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503" w:rsidRPr="00A475BA" w:rsidRDefault="009C3503" w:rsidP="009C3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75BA">
        <w:rPr>
          <w:b/>
          <w:noProof/>
          <w:sz w:val="24"/>
        </w:rPr>
        <w:t>3GPP TSG-</w:t>
      </w:r>
      <w:r w:rsidRPr="00A475BA">
        <w:rPr>
          <w:b/>
          <w:noProof/>
          <w:sz w:val="24"/>
        </w:rPr>
        <w:fldChar w:fldCharType="begin"/>
      </w:r>
      <w:r w:rsidRPr="00A475BA">
        <w:rPr>
          <w:b/>
          <w:noProof/>
          <w:sz w:val="24"/>
        </w:rPr>
        <w:instrText xml:space="preserve"> DOCPROPERTY  TSG/WGRef  \* MERGEFORMAT </w:instrText>
      </w:r>
      <w:r w:rsidRPr="00A475BA">
        <w:rPr>
          <w:b/>
          <w:noProof/>
          <w:sz w:val="24"/>
        </w:rPr>
        <w:fldChar w:fldCharType="separate"/>
      </w:r>
      <w:r w:rsidRPr="00A475BA">
        <w:rPr>
          <w:b/>
          <w:noProof/>
          <w:sz w:val="24"/>
        </w:rPr>
        <w:t>RAN5</w:t>
      </w:r>
      <w:r w:rsidRPr="00A475BA">
        <w:rPr>
          <w:b/>
          <w:noProof/>
          <w:sz w:val="24"/>
        </w:rPr>
        <w:fldChar w:fldCharType="end"/>
      </w:r>
      <w:r w:rsidRPr="00A475BA">
        <w:rPr>
          <w:b/>
          <w:noProof/>
          <w:sz w:val="24"/>
        </w:rPr>
        <w:t xml:space="preserve"> Meeting #91-</w:t>
      </w:r>
      <w:r w:rsidRPr="00A475BA">
        <w:rPr>
          <w:rFonts w:hint="eastAsia"/>
          <w:b/>
          <w:noProof/>
          <w:sz w:val="24"/>
          <w:lang w:eastAsia="zh-CN"/>
        </w:rPr>
        <w:t>e</w:t>
      </w:r>
      <w:r w:rsidRPr="00A475BA">
        <w:rPr>
          <w:b/>
          <w:i/>
          <w:noProof/>
          <w:sz w:val="28"/>
        </w:rPr>
        <w:tab/>
        <w:t>R5-21</w:t>
      </w:r>
      <w:r w:rsidR="004308DE" w:rsidRPr="00A475BA">
        <w:rPr>
          <w:b/>
          <w:i/>
          <w:noProof/>
          <w:sz w:val="28"/>
        </w:rPr>
        <w:t>2450</w:t>
      </w:r>
    </w:p>
    <w:p w:rsidR="009C3503" w:rsidRPr="00A475BA" w:rsidRDefault="009C3503" w:rsidP="009C3503">
      <w:pPr>
        <w:pStyle w:val="CRCoverPage"/>
        <w:outlineLvl w:val="0"/>
        <w:rPr>
          <w:b/>
          <w:noProof/>
          <w:sz w:val="24"/>
        </w:rPr>
      </w:pPr>
      <w:r w:rsidRPr="00A475BA">
        <w:rPr>
          <w:b/>
          <w:noProof/>
          <w:sz w:val="24"/>
        </w:rPr>
        <w:t>Electronic Meeting</w:t>
      </w:r>
      <w:r w:rsidRPr="00A475BA">
        <w:fldChar w:fldCharType="begin"/>
      </w:r>
      <w:r w:rsidRPr="00A475BA">
        <w:instrText xml:space="preserve"> DOCPROPERTY  Country  \* MERGEFORMAT </w:instrText>
      </w:r>
      <w:r w:rsidRPr="00A475BA">
        <w:fldChar w:fldCharType="end"/>
      </w:r>
      <w:r w:rsidRPr="00A475BA">
        <w:rPr>
          <w:b/>
          <w:noProof/>
          <w:sz w:val="24"/>
        </w:rPr>
        <w:t xml:space="preserve">, </w:t>
      </w:r>
      <w:r w:rsidRPr="00A475BA">
        <w:rPr>
          <w:b/>
          <w:noProof/>
          <w:sz w:val="24"/>
        </w:rPr>
        <w:fldChar w:fldCharType="begin"/>
      </w:r>
      <w:r w:rsidRPr="00A475BA">
        <w:rPr>
          <w:b/>
          <w:noProof/>
          <w:sz w:val="24"/>
        </w:rPr>
        <w:instrText xml:space="preserve"> DOCPROPERTY  StartDate  \* MERGEFORMAT </w:instrText>
      </w:r>
      <w:r w:rsidRPr="00A475BA">
        <w:rPr>
          <w:b/>
          <w:noProof/>
          <w:sz w:val="24"/>
        </w:rPr>
        <w:fldChar w:fldCharType="separate"/>
      </w:r>
      <w:r w:rsidRPr="00A475BA">
        <w:rPr>
          <w:b/>
          <w:noProof/>
          <w:sz w:val="24"/>
        </w:rPr>
        <w:t xml:space="preserve">17th </w:t>
      </w:r>
      <w:r w:rsidRPr="00A475BA">
        <w:rPr>
          <w:b/>
          <w:noProof/>
          <w:sz w:val="24"/>
        </w:rPr>
        <w:fldChar w:fldCharType="end"/>
      </w:r>
      <w:r w:rsidRPr="00A475BA">
        <w:rPr>
          <w:b/>
          <w:noProof/>
          <w:sz w:val="24"/>
        </w:rPr>
        <w:t xml:space="preserve">May– </w:t>
      </w:r>
      <w:r w:rsidRPr="00A475BA">
        <w:rPr>
          <w:b/>
          <w:noProof/>
          <w:sz w:val="24"/>
        </w:rPr>
        <w:fldChar w:fldCharType="begin"/>
      </w:r>
      <w:r w:rsidRPr="00A475BA">
        <w:rPr>
          <w:b/>
          <w:noProof/>
          <w:sz w:val="24"/>
        </w:rPr>
        <w:instrText xml:space="preserve"> DOCPROPERTY  EndDate  \* MERGEFORMAT </w:instrText>
      </w:r>
      <w:r w:rsidRPr="00A475BA">
        <w:rPr>
          <w:b/>
          <w:noProof/>
          <w:sz w:val="24"/>
        </w:rPr>
        <w:fldChar w:fldCharType="separate"/>
      </w:r>
      <w:r w:rsidRPr="00A475BA">
        <w:rPr>
          <w:b/>
          <w:noProof/>
          <w:sz w:val="24"/>
        </w:rPr>
        <w:t>28th May 20</w:t>
      </w:r>
      <w:r w:rsidRPr="00A475BA">
        <w:rPr>
          <w:b/>
          <w:noProof/>
          <w:sz w:val="24"/>
        </w:rPr>
        <w:fldChar w:fldCharType="end"/>
      </w:r>
      <w:r w:rsidRPr="00A475BA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3503" w:rsidRPr="00A475BA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75BA">
              <w:rPr>
                <w:i/>
                <w:noProof/>
                <w:sz w:val="14"/>
              </w:rPr>
              <w:t>CR-Form-v12.1</w:t>
            </w:r>
          </w:p>
        </w:tc>
      </w:tr>
      <w:tr w:rsidR="009C3503" w:rsidRPr="00A475BA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A475BA">
              <w:rPr>
                <w:b/>
                <w:noProof/>
                <w:sz w:val="32"/>
              </w:rPr>
              <w:t>CHANGE REQUEST</w:t>
            </w:r>
          </w:p>
        </w:tc>
      </w:tr>
      <w:tr w:rsidR="009C3503" w:rsidRPr="00A475BA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142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C3503" w:rsidRPr="00A475BA" w:rsidRDefault="009C3503" w:rsidP="009C35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475BA">
              <w:rPr>
                <w:b/>
                <w:noProof/>
                <w:sz w:val="28"/>
              </w:rPr>
              <w:fldChar w:fldCharType="begin"/>
            </w:r>
            <w:r w:rsidRPr="00A475B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475BA">
              <w:rPr>
                <w:b/>
                <w:noProof/>
                <w:sz w:val="28"/>
              </w:rPr>
              <w:fldChar w:fldCharType="separate"/>
            </w:r>
            <w:r w:rsidRPr="00A475BA">
              <w:rPr>
                <w:b/>
                <w:noProof/>
                <w:sz w:val="28"/>
              </w:rPr>
              <w:t>38.509</w:t>
            </w:r>
            <w:r w:rsidRPr="00A475B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A475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3503" w:rsidRPr="00A475BA" w:rsidRDefault="004308DE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A475BA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:rsidR="009C3503" w:rsidRPr="00A475BA" w:rsidRDefault="009C3503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75B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75BA">
              <w:rPr>
                <w:b/>
                <w:noProof/>
                <w:sz w:val="28"/>
              </w:rPr>
              <w:fldChar w:fldCharType="begin"/>
            </w:r>
            <w:r w:rsidRPr="00A475B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475BA">
              <w:rPr>
                <w:b/>
                <w:noProof/>
                <w:sz w:val="28"/>
              </w:rPr>
              <w:fldChar w:fldCharType="separate"/>
            </w:r>
            <w:r w:rsidRPr="00A475BA">
              <w:rPr>
                <w:b/>
                <w:noProof/>
                <w:sz w:val="28"/>
              </w:rPr>
              <w:t>-</w:t>
            </w:r>
            <w:r w:rsidRPr="00A475B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C3503" w:rsidRPr="00A475BA" w:rsidRDefault="009C3503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75B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3503" w:rsidRPr="00A475BA" w:rsidRDefault="009C3503" w:rsidP="009C35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75B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9C3503" w:rsidRPr="00A475BA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9C3503" w:rsidRPr="00A475BA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75B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475B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75B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75B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75B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75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475BA">
              <w:rPr>
                <w:rFonts w:cs="Arial"/>
                <w:i/>
                <w:noProof/>
              </w:rPr>
              <w:br/>
            </w:r>
            <w:hyperlink r:id="rId9" w:history="1">
              <w:r w:rsidRPr="00A475B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475BA">
              <w:rPr>
                <w:rFonts w:cs="Arial"/>
                <w:i/>
                <w:noProof/>
              </w:rPr>
              <w:t>.</w:t>
            </w:r>
          </w:p>
        </w:tc>
      </w:tr>
      <w:tr w:rsidR="009C3503" w:rsidRPr="00A475BA" w:rsidTr="0055398E">
        <w:tc>
          <w:tcPr>
            <w:tcW w:w="9641" w:type="dxa"/>
            <w:gridSpan w:val="9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C3503" w:rsidRPr="00A475BA" w:rsidRDefault="009C3503" w:rsidP="009C3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3503" w:rsidRPr="00A475BA" w:rsidTr="0055398E">
        <w:tc>
          <w:tcPr>
            <w:tcW w:w="2835" w:type="dxa"/>
          </w:tcPr>
          <w:p w:rsidR="009C3503" w:rsidRPr="00A475BA" w:rsidRDefault="009C3503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C3503" w:rsidRPr="00A475BA" w:rsidRDefault="009C3503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A475B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75B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C3503" w:rsidRPr="00A475BA" w:rsidRDefault="009C3503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75B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A475B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C3503" w:rsidRPr="00A475BA" w:rsidRDefault="009C3503" w:rsidP="009C3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9C3503" w:rsidRPr="00A475BA" w:rsidTr="0055398E">
        <w:tc>
          <w:tcPr>
            <w:tcW w:w="9640" w:type="dxa"/>
            <w:gridSpan w:val="11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Title:</w:t>
            </w:r>
            <w:r w:rsidRPr="00A475B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4308DE" w:rsidP="009C3503">
            <w:pPr>
              <w:pStyle w:val="CRCoverPage"/>
              <w:spacing w:after="0"/>
              <w:ind w:left="100"/>
              <w:rPr>
                <w:noProof/>
              </w:rPr>
            </w:pPr>
            <w:r w:rsidRPr="00A475BA">
              <w:rPr>
                <w:noProof/>
                <w:lang w:eastAsia="zh-CN"/>
              </w:rPr>
              <w:t>Addition of test mode for NR sidelink</w:t>
            </w:r>
          </w:p>
        </w:tc>
      </w:tr>
      <w:tr w:rsidR="009C3503" w:rsidRPr="00A475BA" w:rsidTr="0055398E">
        <w:tc>
          <w:tcPr>
            <w:tcW w:w="1843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1843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A475BA">
              <w:rPr>
                <w:noProof/>
              </w:rPr>
              <w:fldChar w:fldCharType="begin"/>
            </w:r>
            <w:r w:rsidRPr="00A475BA">
              <w:rPr>
                <w:noProof/>
              </w:rPr>
              <w:instrText xml:space="preserve"> DOCPROPERTY  SourceIfWg  \* MERGEFORMAT </w:instrText>
            </w:r>
            <w:r w:rsidRPr="00A475BA">
              <w:rPr>
                <w:noProof/>
              </w:rPr>
              <w:fldChar w:fldCharType="separate"/>
            </w:r>
            <w:r w:rsidRPr="00A475BA">
              <w:rPr>
                <w:noProof/>
              </w:rPr>
              <w:t>Huawei, HiSilicon</w:t>
            </w:r>
            <w:r w:rsidRPr="00A475BA">
              <w:rPr>
                <w:noProof/>
              </w:rPr>
              <w:fldChar w:fldCharType="end"/>
            </w:r>
          </w:p>
        </w:tc>
      </w:tr>
      <w:tr w:rsidR="009C3503" w:rsidRPr="00A475BA" w:rsidTr="0055398E">
        <w:tc>
          <w:tcPr>
            <w:tcW w:w="1843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A475BA">
              <w:t>R5</w:t>
            </w:r>
          </w:p>
        </w:tc>
      </w:tr>
      <w:tr w:rsidR="009C3503" w:rsidRPr="00A475BA" w:rsidTr="0055398E">
        <w:tc>
          <w:tcPr>
            <w:tcW w:w="1843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1843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A475BA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9C3503" w:rsidRPr="00A475BA" w:rsidRDefault="009C3503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A475B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4308DE">
            <w:pPr>
              <w:pStyle w:val="CRCoverPage"/>
              <w:spacing w:after="0"/>
              <w:ind w:left="100"/>
              <w:rPr>
                <w:noProof/>
              </w:rPr>
            </w:pPr>
            <w:r w:rsidRPr="00A475BA">
              <w:rPr>
                <w:noProof/>
              </w:rPr>
              <w:fldChar w:fldCharType="begin"/>
            </w:r>
            <w:r w:rsidRPr="00A475BA">
              <w:rPr>
                <w:noProof/>
              </w:rPr>
              <w:instrText xml:space="preserve"> DOCPROPERTY  ResDate  \* MERGEFORMAT </w:instrText>
            </w:r>
            <w:r w:rsidRPr="00A475BA">
              <w:rPr>
                <w:noProof/>
              </w:rPr>
              <w:fldChar w:fldCharType="separate"/>
            </w:r>
            <w:r w:rsidRPr="00A475BA">
              <w:rPr>
                <w:noProof/>
              </w:rPr>
              <w:t>2021-05-</w:t>
            </w:r>
            <w:r w:rsidRPr="00A475BA">
              <w:rPr>
                <w:noProof/>
              </w:rPr>
              <w:fldChar w:fldCharType="end"/>
            </w:r>
            <w:r w:rsidRPr="00A475BA">
              <w:rPr>
                <w:noProof/>
              </w:rPr>
              <w:t>0</w:t>
            </w:r>
            <w:r w:rsidR="004308DE" w:rsidRPr="00A475BA">
              <w:rPr>
                <w:noProof/>
              </w:rPr>
              <w:t>7</w:t>
            </w:r>
          </w:p>
        </w:tc>
      </w:tr>
      <w:tr w:rsidR="009C3503" w:rsidRPr="00A475BA" w:rsidTr="0055398E">
        <w:tc>
          <w:tcPr>
            <w:tcW w:w="1843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75B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9C3503">
            <w:pPr>
              <w:pStyle w:val="CRCoverPage"/>
              <w:spacing w:after="0"/>
              <w:ind w:left="100"/>
              <w:rPr>
                <w:noProof/>
              </w:rPr>
            </w:pPr>
            <w:r w:rsidRPr="00A475BA">
              <w:rPr>
                <w:noProof/>
              </w:rPr>
              <w:fldChar w:fldCharType="begin"/>
            </w:r>
            <w:r w:rsidRPr="00A475BA">
              <w:rPr>
                <w:noProof/>
              </w:rPr>
              <w:instrText xml:space="preserve"> DOCPROPERTY  Release  \* MERGEFORMAT </w:instrText>
            </w:r>
            <w:r w:rsidRPr="00A475BA">
              <w:rPr>
                <w:noProof/>
              </w:rPr>
              <w:fldChar w:fldCharType="separate"/>
            </w:r>
            <w:r w:rsidRPr="00A475BA">
              <w:rPr>
                <w:noProof/>
              </w:rPr>
              <w:t>Rel-16</w:t>
            </w:r>
            <w:r w:rsidRPr="00A475BA">
              <w:rPr>
                <w:noProof/>
              </w:rPr>
              <w:fldChar w:fldCharType="end"/>
            </w:r>
          </w:p>
        </w:tc>
      </w:tr>
      <w:tr w:rsidR="009C3503" w:rsidRPr="00A475BA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75BA">
              <w:rPr>
                <w:i/>
                <w:noProof/>
                <w:sz w:val="18"/>
              </w:rPr>
              <w:t xml:space="preserve">Use </w:t>
            </w:r>
            <w:r w:rsidRPr="00A475BA">
              <w:rPr>
                <w:i/>
                <w:noProof/>
                <w:sz w:val="18"/>
                <w:u w:val="single"/>
              </w:rPr>
              <w:t>one</w:t>
            </w:r>
            <w:r w:rsidRPr="00A475BA">
              <w:rPr>
                <w:i/>
                <w:noProof/>
                <w:sz w:val="18"/>
              </w:rPr>
              <w:t xml:space="preserve"> of the following categories:</w:t>
            </w:r>
            <w:r w:rsidRPr="00A475BA">
              <w:rPr>
                <w:b/>
                <w:i/>
                <w:noProof/>
                <w:sz w:val="18"/>
              </w:rPr>
              <w:br/>
              <w:t>F</w:t>
            </w:r>
            <w:r w:rsidRPr="00A475BA">
              <w:rPr>
                <w:i/>
                <w:noProof/>
                <w:sz w:val="18"/>
              </w:rPr>
              <w:t xml:space="preserve">  (correction)</w:t>
            </w:r>
            <w:r w:rsidRPr="00A475BA">
              <w:rPr>
                <w:i/>
                <w:noProof/>
                <w:sz w:val="18"/>
              </w:rPr>
              <w:br/>
            </w:r>
            <w:r w:rsidRPr="00A475BA">
              <w:rPr>
                <w:b/>
                <w:i/>
                <w:noProof/>
                <w:sz w:val="18"/>
              </w:rPr>
              <w:t>A</w:t>
            </w:r>
            <w:r w:rsidRPr="00A475B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</w:r>
            <w:r w:rsidRPr="00A475BA">
              <w:rPr>
                <w:i/>
                <w:noProof/>
                <w:sz w:val="18"/>
              </w:rPr>
              <w:tab/>
              <w:t>release)</w:t>
            </w:r>
            <w:r w:rsidRPr="00A475BA">
              <w:rPr>
                <w:i/>
                <w:noProof/>
                <w:sz w:val="18"/>
              </w:rPr>
              <w:br/>
            </w:r>
            <w:r w:rsidRPr="00A475BA">
              <w:rPr>
                <w:b/>
                <w:i/>
                <w:noProof/>
                <w:sz w:val="18"/>
              </w:rPr>
              <w:t>B</w:t>
            </w:r>
            <w:r w:rsidRPr="00A475BA">
              <w:rPr>
                <w:i/>
                <w:noProof/>
                <w:sz w:val="18"/>
              </w:rPr>
              <w:t xml:space="preserve">  (addition of feature), </w:t>
            </w:r>
            <w:r w:rsidRPr="00A475BA">
              <w:rPr>
                <w:i/>
                <w:noProof/>
                <w:sz w:val="18"/>
              </w:rPr>
              <w:br/>
            </w:r>
            <w:r w:rsidRPr="00A475BA">
              <w:rPr>
                <w:b/>
                <w:i/>
                <w:noProof/>
                <w:sz w:val="18"/>
              </w:rPr>
              <w:t>C</w:t>
            </w:r>
            <w:r w:rsidRPr="00A475BA">
              <w:rPr>
                <w:i/>
                <w:noProof/>
                <w:sz w:val="18"/>
              </w:rPr>
              <w:t xml:space="preserve">  (functional modification of feature)</w:t>
            </w:r>
            <w:r w:rsidRPr="00A475BA">
              <w:rPr>
                <w:i/>
                <w:noProof/>
                <w:sz w:val="18"/>
              </w:rPr>
              <w:br/>
            </w:r>
            <w:r w:rsidRPr="00A475BA">
              <w:rPr>
                <w:b/>
                <w:i/>
                <w:noProof/>
                <w:sz w:val="18"/>
              </w:rPr>
              <w:t>D</w:t>
            </w:r>
            <w:r w:rsidRPr="00A475BA">
              <w:rPr>
                <w:i/>
                <w:noProof/>
                <w:sz w:val="18"/>
              </w:rPr>
              <w:t xml:space="preserve">  (editorial modification)</w:t>
            </w:r>
          </w:p>
          <w:p w:rsidR="009C3503" w:rsidRPr="00A475BA" w:rsidRDefault="009C3503" w:rsidP="0055398E">
            <w:pPr>
              <w:pStyle w:val="CRCoverPage"/>
              <w:rPr>
                <w:noProof/>
              </w:rPr>
            </w:pPr>
            <w:r w:rsidRPr="00A475BA">
              <w:rPr>
                <w:noProof/>
                <w:sz w:val="18"/>
              </w:rPr>
              <w:t>Detailed explanations of the above categories can</w:t>
            </w:r>
            <w:r w:rsidRPr="00A475B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475BA">
                <w:rPr>
                  <w:rStyle w:val="aa"/>
                  <w:noProof/>
                  <w:sz w:val="18"/>
                </w:rPr>
                <w:t>TR 21.900</w:t>
              </w:r>
            </w:hyperlink>
            <w:r w:rsidRPr="00A475B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75BA">
              <w:rPr>
                <w:i/>
                <w:noProof/>
                <w:sz w:val="18"/>
              </w:rPr>
              <w:t xml:space="preserve">Use </w:t>
            </w:r>
            <w:r w:rsidRPr="00A475BA">
              <w:rPr>
                <w:i/>
                <w:noProof/>
                <w:sz w:val="18"/>
                <w:u w:val="single"/>
              </w:rPr>
              <w:t>one</w:t>
            </w:r>
            <w:r w:rsidRPr="00A475BA">
              <w:rPr>
                <w:i/>
                <w:noProof/>
                <w:sz w:val="18"/>
              </w:rPr>
              <w:t xml:space="preserve"> of the following releases:</w:t>
            </w:r>
            <w:r w:rsidRPr="00A475BA">
              <w:rPr>
                <w:i/>
                <w:noProof/>
                <w:sz w:val="18"/>
              </w:rPr>
              <w:br/>
              <w:t>Rel-8</w:t>
            </w:r>
            <w:r w:rsidRPr="00A475BA">
              <w:rPr>
                <w:i/>
                <w:noProof/>
                <w:sz w:val="18"/>
              </w:rPr>
              <w:tab/>
              <w:t>(Release 8)</w:t>
            </w:r>
            <w:r w:rsidRPr="00A475BA">
              <w:rPr>
                <w:i/>
                <w:noProof/>
                <w:sz w:val="18"/>
              </w:rPr>
              <w:br/>
              <w:t>Rel-9</w:t>
            </w:r>
            <w:r w:rsidRPr="00A475BA">
              <w:rPr>
                <w:i/>
                <w:noProof/>
                <w:sz w:val="18"/>
              </w:rPr>
              <w:tab/>
              <w:t>(Release 9)</w:t>
            </w:r>
            <w:r w:rsidRPr="00A475BA">
              <w:rPr>
                <w:i/>
                <w:noProof/>
                <w:sz w:val="18"/>
              </w:rPr>
              <w:br/>
              <w:t>Rel-10</w:t>
            </w:r>
            <w:r w:rsidRPr="00A475BA">
              <w:rPr>
                <w:i/>
                <w:noProof/>
                <w:sz w:val="18"/>
              </w:rPr>
              <w:tab/>
              <w:t>(Release 10)</w:t>
            </w:r>
            <w:r w:rsidRPr="00A475BA">
              <w:rPr>
                <w:i/>
                <w:noProof/>
                <w:sz w:val="18"/>
              </w:rPr>
              <w:br/>
              <w:t>Rel-11</w:t>
            </w:r>
            <w:r w:rsidRPr="00A475BA">
              <w:rPr>
                <w:i/>
                <w:noProof/>
                <w:sz w:val="18"/>
              </w:rPr>
              <w:tab/>
              <w:t>(Release 11)</w:t>
            </w:r>
            <w:r w:rsidRPr="00A475BA">
              <w:rPr>
                <w:i/>
                <w:noProof/>
                <w:sz w:val="18"/>
              </w:rPr>
              <w:br/>
              <w:t>…</w:t>
            </w:r>
            <w:r w:rsidRPr="00A475BA">
              <w:rPr>
                <w:i/>
                <w:noProof/>
                <w:sz w:val="18"/>
              </w:rPr>
              <w:br/>
              <w:t>Rel-15</w:t>
            </w:r>
            <w:r w:rsidRPr="00A475BA">
              <w:rPr>
                <w:i/>
                <w:noProof/>
                <w:sz w:val="18"/>
              </w:rPr>
              <w:tab/>
              <w:t>(Release 15)</w:t>
            </w:r>
            <w:r w:rsidRPr="00A475BA">
              <w:rPr>
                <w:i/>
                <w:noProof/>
                <w:sz w:val="18"/>
              </w:rPr>
              <w:br/>
              <w:t>Rel-16</w:t>
            </w:r>
            <w:r w:rsidRPr="00A475BA">
              <w:rPr>
                <w:i/>
                <w:noProof/>
                <w:sz w:val="18"/>
              </w:rPr>
              <w:tab/>
              <w:t>(Release 16)</w:t>
            </w:r>
            <w:r w:rsidRPr="00A475BA">
              <w:rPr>
                <w:i/>
                <w:noProof/>
                <w:sz w:val="18"/>
              </w:rPr>
              <w:br/>
              <w:t>Rel-17</w:t>
            </w:r>
            <w:r w:rsidRPr="00A475BA">
              <w:rPr>
                <w:i/>
                <w:noProof/>
                <w:sz w:val="18"/>
              </w:rPr>
              <w:tab/>
              <w:t>(Release 17)</w:t>
            </w:r>
            <w:r w:rsidRPr="00A475BA">
              <w:rPr>
                <w:i/>
                <w:noProof/>
                <w:sz w:val="18"/>
              </w:rPr>
              <w:br/>
              <w:t>Rel-18</w:t>
            </w:r>
            <w:r w:rsidRPr="00A475B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3503" w:rsidRPr="00A475BA" w:rsidTr="0055398E">
        <w:tc>
          <w:tcPr>
            <w:tcW w:w="1843" w:type="dxa"/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9C3503">
            <w:pPr>
              <w:pStyle w:val="CRCoverPage"/>
              <w:spacing w:after="0"/>
              <w:ind w:left="100"/>
              <w:rPr>
                <w:noProof/>
              </w:rPr>
            </w:pPr>
            <w:r w:rsidRPr="00A475BA">
              <w:rPr>
                <w:rFonts w:hint="eastAsia"/>
                <w:noProof/>
                <w:lang w:eastAsia="zh-CN"/>
              </w:rPr>
              <w:t>1,</w:t>
            </w:r>
            <w:r w:rsidRPr="00A475BA">
              <w:rPr>
                <w:noProof/>
                <w:lang w:eastAsia="zh-CN"/>
              </w:rPr>
              <w:t xml:space="preserve"> To add test mode for NR SL tests</w:t>
            </w: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9C3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BA">
              <w:rPr>
                <w:rFonts w:hint="eastAsia"/>
                <w:noProof/>
                <w:lang w:eastAsia="zh-CN"/>
              </w:rPr>
              <w:t>1</w:t>
            </w:r>
            <w:r w:rsidRPr="00A475BA">
              <w:rPr>
                <w:noProof/>
                <w:lang w:eastAsia="zh-CN"/>
              </w:rPr>
              <w:t>, Test mode for NR SL tests is added.</w:t>
            </w: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A475BA">
              <w:rPr>
                <w:noProof/>
                <w:lang w:eastAsia="zh-CN"/>
              </w:rPr>
              <w:t>Work plan is incomplete.</w:t>
            </w:r>
          </w:p>
        </w:tc>
      </w:tr>
      <w:tr w:rsidR="009C3503" w:rsidRPr="00A475BA" w:rsidTr="0055398E">
        <w:tc>
          <w:tcPr>
            <w:tcW w:w="2694" w:type="dxa"/>
            <w:gridSpan w:val="2"/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BA">
              <w:rPr>
                <w:noProof/>
                <w:lang w:eastAsia="zh-CN"/>
              </w:rPr>
              <w:t>5.2, 5.3</w:t>
            </w: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75B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75B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C3503" w:rsidRPr="00A475BA" w:rsidRDefault="009C3503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4308D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75B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3503" w:rsidRPr="00A475BA" w:rsidRDefault="009C3503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75BA">
              <w:rPr>
                <w:noProof/>
              </w:rPr>
              <w:t xml:space="preserve"> Other core specifications</w:t>
            </w:r>
            <w:r w:rsidRPr="00A475B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4308DE">
            <w:pPr>
              <w:pStyle w:val="CRCoverPage"/>
              <w:spacing w:after="0"/>
              <w:ind w:left="99"/>
              <w:rPr>
                <w:noProof/>
              </w:rPr>
            </w:pPr>
            <w:r w:rsidRPr="00A475BA">
              <w:rPr>
                <w:noProof/>
              </w:rPr>
              <w:t xml:space="preserve">TS/TR </w:t>
            </w:r>
            <w:r w:rsidR="004308DE" w:rsidRPr="00A475BA">
              <w:rPr>
                <w:noProof/>
              </w:rPr>
              <w:t>...</w:t>
            </w:r>
            <w:r w:rsidRPr="00A475BA">
              <w:rPr>
                <w:noProof/>
              </w:rPr>
              <w:t xml:space="preserve"> CR </w:t>
            </w:r>
            <w:r w:rsidR="004308DE" w:rsidRPr="00A475BA">
              <w:rPr>
                <w:noProof/>
              </w:rPr>
              <w:t>...</w:t>
            </w:r>
            <w:r w:rsidRPr="00A475BA">
              <w:rPr>
                <w:noProof/>
              </w:rPr>
              <w:t xml:space="preserve"> </w:t>
            </w: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75BA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</w:rPr>
            </w:pPr>
            <w:r w:rsidRPr="00A475B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6F67BF">
            <w:pPr>
              <w:pStyle w:val="CRCoverPage"/>
              <w:spacing w:after="0"/>
              <w:ind w:left="99"/>
              <w:rPr>
                <w:noProof/>
              </w:rPr>
            </w:pPr>
            <w:r w:rsidRPr="00A475BA">
              <w:rPr>
                <w:noProof/>
              </w:rPr>
              <w:t xml:space="preserve">TS/TR 38.508-1 CR </w:t>
            </w:r>
            <w:r w:rsidR="006B5F10" w:rsidRPr="00A475BA">
              <w:rPr>
                <w:noProof/>
                <w:lang w:eastAsia="zh-CN"/>
              </w:rPr>
              <w:t>1821</w:t>
            </w: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75B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</w:rPr>
            </w:pPr>
            <w:r w:rsidRPr="00A475B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A475BA">
              <w:rPr>
                <w:noProof/>
              </w:rPr>
              <w:t xml:space="preserve">TS/TR ... CR ... </w:t>
            </w: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C3503" w:rsidRPr="00A475BA" w:rsidRDefault="009C3503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503" w:rsidRPr="00A475BA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503" w:rsidRPr="00A475BA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75B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503" w:rsidRPr="00A475BA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A475BA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475BA" w:rsidRDefault="001E41F3">
      <w:pPr>
        <w:rPr>
          <w:noProof/>
        </w:rPr>
        <w:sectPr w:rsidR="001E41F3" w:rsidRPr="00A475B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475BA" w:rsidRDefault="003D4A19" w:rsidP="003D4A19">
      <w:pPr>
        <w:pStyle w:val="H6"/>
        <w:rPr>
          <w:b/>
          <w:noProof/>
          <w:color w:val="00B0F0"/>
        </w:rPr>
      </w:pPr>
      <w:r w:rsidRPr="00A475BA">
        <w:rPr>
          <w:b/>
          <w:noProof/>
          <w:color w:val="00B0F0"/>
        </w:rPr>
        <w:lastRenderedPageBreak/>
        <w:t>&lt;Start of modified section 1&gt;</w:t>
      </w:r>
    </w:p>
    <w:p w:rsidR="00D21E0B" w:rsidRPr="00A475BA" w:rsidRDefault="00D21E0B" w:rsidP="00D21E0B">
      <w:pPr>
        <w:pStyle w:val="2"/>
      </w:pPr>
      <w:bookmarkStart w:id="1" w:name="_Toc20936482"/>
      <w:r w:rsidRPr="00A475BA">
        <w:t>5.2</w:t>
      </w:r>
      <w:r w:rsidRPr="00A475BA">
        <w:tab/>
        <w:t>Activation and deactivation of 5GS test mode bearers (</w:t>
      </w:r>
      <w:proofErr w:type="spellStart"/>
      <w:r w:rsidRPr="00A475BA">
        <w:t>UE</w:t>
      </w:r>
      <w:proofErr w:type="spellEnd"/>
      <w:r w:rsidRPr="00A475BA">
        <w:t xml:space="preserve"> test mode procedures)</w:t>
      </w:r>
      <w:bookmarkEnd w:id="1"/>
    </w:p>
    <w:p w:rsidR="00D21E0B" w:rsidRPr="00A475BA" w:rsidRDefault="00D21E0B" w:rsidP="00D21E0B">
      <w:pPr>
        <w:pStyle w:val="3"/>
      </w:pPr>
      <w:bookmarkStart w:id="2" w:name="_Toc20936483"/>
      <w:r w:rsidRPr="00A475BA">
        <w:t>5.2.1</w:t>
      </w:r>
      <w:r w:rsidRPr="00A475BA">
        <w:tab/>
        <w:t>General</w:t>
      </w:r>
      <w:bookmarkEnd w:id="2"/>
    </w:p>
    <w:p w:rsidR="00D21E0B" w:rsidRPr="00A475BA" w:rsidRDefault="00D21E0B" w:rsidP="00D21E0B">
      <w:r w:rsidRPr="00A475BA">
        <w:t xml:space="preserve">The SS performs, where applicable, activation and deactivation of the conformance test functions in the </w:t>
      </w:r>
      <w:proofErr w:type="spellStart"/>
      <w:r w:rsidRPr="00A475BA">
        <w:t>UE</w:t>
      </w:r>
      <w:proofErr w:type="spellEnd"/>
      <w:r w:rsidRPr="00A475BA">
        <w:t xml:space="preserve"> by sending Security Protected NAS Layer 3 messages.</w:t>
      </w:r>
    </w:p>
    <w:p w:rsidR="00D21E0B" w:rsidRPr="00A475BA" w:rsidRDefault="00D21E0B" w:rsidP="00D21E0B">
      <w:r w:rsidRPr="00A475BA">
        <w:t xml:space="preserve">The </w:t>
      </w:r>
      <w:proofErr w:type="spellStart"/>
      <w:r w:rsidRPr="00A475BA">
        <w:t>UE</w:t>
      </w:r>
      <w:proofErr w:type="spellEnd"/>
      <w:r w:rsidRPr="00A475BA">
        <w:t xml:space="preserve"> test mode procedures are intended for setting the </w:t>
      </w:r>
      <w:proofErr w:type="spellStart"/>
      <w:r w:rsidRPr="00A475BA">
        <w:t>UE</w:t>
      </w:r>
      <w:proofErr w:type="spellEnd"/>
      <w:r w:rsidRPr="00A475BA">
        <w:t xml:space="preserve"> into a test mode where the SS can set up test bearers terminated at a particular point in the 5GS protocol stack as specified in the functional block diagram of each </w:t>
      </w:r>
      <w:proofErr w:type="spellStart"/>
      <w:r w:rsidRPr="00A475BA">
        <w:t>UE</w:t>
      </w:r>
      <w:proofErr w:type="spellEnd"/>
      <w:r w:rsidRPr="00A475BA">
        <w:t xml:space="preserve"> test loop mode of operation. The following test bearers are defined in the present specification:</w:t>
      </w:r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>data radio bearers (</w:t>
      </w:r>
      <w:proofErr w:type="spellStart"/>
      <w:r w:rsidRPr="00A475BA">
        <w:t>UE</w:t>
      </w:r>
      <w:proofErr w:type="spellEnd"/>
      <w:r w:rsidRPr="00A475BA">
        <w:t xml:space="preserve"> test loop mode A),</w:t>
      </w:r>
    </w:p>
    <w:p w:rsidR="00D21E0B" w:rsidRPr="00A475BA" w:rsidRDefault="00D21E0B" w:rsidP="00D21E0B">
      <w:pPr>
        <w:pStyle w:val="B1"/>
        <w:rPr>
          <w:ins w:id="3" w:author="Huawei" w:date="2021-04-13T11:50:00Z"/>
        </w:rPr>
      </w:pPr>
      <w:r w:rsidRPr="00A475BA">
        <w:t>-</w:t>
      </w:r>
      <w:r w:rsidRPr="00A475BA">
        <w:tab/>
        <w:t xml:space="preserve">EPS bearers or 5GS </w:t>
      </w:r>
      <w:proofErr w:type="spellStart"/>
      <w:r w:rsidRPr="00A475BA">
        <w:t>QoS</w:t>
      </w:r>
      <w:proofErr w:type="spellEnd"/>
      <w:r w:rsidRPr="00A475BA">
        <w:t xml:space="preserve"> flows (</w:t>
      </w:r>
      <w:proofErr w:type="spellStart"/>
      <w:r w:rsidRPr="00A475BA">
        <w:t>UE</w:t>
      </w:r>
      <w:proofErr w:type="spellEnd"/>
      <w:r w:rsidRPr="00A475BA">
        <w:t xml:space="preserve"> test loop mode B).</w:t>
      </w:r>
    </w:p>
    <w:p w:rsidR="00D21E0B" w:rsidRPr="00A475BA" w:rsidRDefault="00D21E0B" w:rsidP="00D21E0B">
      <w:pPr>
        <w:pStyle w:val="B1"/>
      </w:pPr>
      <w:ins w:id="4" w:author="Huawei" w:date="2021-04-13T11:50:00Z">
        <w:r w:rsidRPr="00A475BA">
          <w:t>-</w:t>
        </w:r>
        <w:r w:rsidRPr="00A475BA">
          <w:tab/>
        </w:r>
      </w:ins>
      <w:ins w:id="5" w:author="Huawei" w:date="2021-05-07T18:44:00Z">
        <w:r w:rsidR="00F53C92" w:rsidRPr="00A475BA">
          <w:t xml:space="preserve">NR </w:t>
        </w:r>
      </w:ins>
      <w:ins w:id="6" w:author="Huawei" w:date="2021-04-13T11:51:00Z">
        <w:r w:rsidRPr="00A475BA">
          <w:t>PC5</w:t>
        </w:r>
      </w:ins>
      <w:ins w:id="7" w:author="Huawei" w:date="2021-04-13T11:50:00Z">
        <w:r w:rsidRPr="00A475BA">
          <w:t xml:space="preserve"> </w:t>
        </w:r>
        <w:proofErr w:type="spellStart"/>
        <w:r w:rsidRPr="00A475BA">
          <w:t>QoS</w:t>
        </w:r>
        <w:proofErr w:type="spellEnd"/>
        <w:r w:rsidRPr="00A475BA">
          <w:t xml:space="preserve"> flows (</w:t>
        </w:r>
        <w:proofErr w:type="spellStart"/>
        <w:r w:rsidRPr="00A475BA">
          <w:t>UE</w:t>
        </w:r>
        <w:proofErr w:type="spellEnd"/>
        <w:r w:rsidRPr="00A475BA">
          <w:t xml:space="preserve"> test loop mode </w:t>
        </w:r>
      </w:ins>
      <w:ins w:id="8" w:author="Huawei" w:date="2021-04-13T11:51:00Z">
        <w:r w:rsidRPr="00A475BA">
          <w:t>E</w:t>
        </w:r>
      </w:ins>
      <w:ins w:id="9" w:author="Huawei" w:date="2021-04-13T11:50:00Z">
        <w:r w:rsidRPr="00A475BA">
          <w:t>).</w:t>
        </w:r>
      </w:ins>
    </w:p>
    <w:p w:rsidR="00D21E0B" w:rsidRPr="00A475BA" w:rsidRDefault="00D21E0B" w:rsidP="00D21E0B">
      <w:pPr>
        <w:pStyle w:val="3"/>
      </w:pPr>
      <w:bookmarkStart w:id="10" w:name="_Toc20936484"/>
      <w:r w:rsidRPr="00A475BA">
        <w:t>5.2.2</w:t>
      </w:r>
      <w:r w:rsidRPr="00A475BA">
        <w:tab/>
        <w:t xml:space="preserve">Activate </w:t>
      </w:r>
      <w:proofErr w:type="spellStart"/>
      <w:r w:rsidRPr="00A475BA">
        <w:t>UE</w:t>
      </w:r>
      <w:proofErr w:type="spellEnd"/>
      <w:r w:rsidRPr="00A475BA">
        <w:t xml:space="preserve"> test mode</w:t>
      </w:r>
      <w:bookmarkEnd w:id="10"/>
    </w:p>
    <w:p w:rsidR="00D21E0B" w:rsidRPr="00A475BA" w:rsidRDefault="00D21E0B" w:rsidP="00D21E0B">
      <w:r w:rsidRPr="00A475BA">
        <w:t xml:space="preserve">Same as </w:t>
      </w:r>
      <w:proofErr w:type="spellStart"/>
      <w:r w:rsidRPr="00A475BA">
        <w:t>TS</w:t>
      </w:r>
      <w:proofErr w:type="spellEnd"/>
      <w:r w:rsidRPr="00A475BA">
        <w:t xml:space="preserve"> 36.509 [6], </w:t>
      </w:r>
      <w:proofErr w:type="spellStart"/>
      <w:r w:rsidRPr="00A475BA">
        <w:t>subclause</w:t>
      </w:r>
      <w:proofErr w:type="spellEnd"/>
      <w:r w:rsidRPr="00A475BA">
        <w:t xml:space="preserve"> 5.3.2 with the following exceptions:</w:t>
      </w:r>
    </w:p>
    <w:p w:rsidR="00D21E0B" w:rsidRPr="00A475BA" w:rsidRDefault="00D21E0B" w:rsidP="00D21E0B">
      <w:pPr>
        <w:pStyle w:val="B1"/>
        <w:rPr>
          <w:ins w:id="11" w:author="Huawei" w:date="2021-04-13T11:52:00Z"/>
        </w:rPr>
      </w:pPr>
      <w:r w:rsidRPr="00A475BA">
        <w:t>-</w:t>
      </w:r>
      <w:r w:rsidRPr="00A475BA">
        <w:tab/>
        <w:t>where E-</w:t>
      </w:r>
      <w:proofErr w:type="spellStart"/>
      <w:r w:rsidRPr="00A475BA">
        <w:t>UTRA</w:t>
      </w:r>
      <w:proofErr w:type="spellEnd"/>
      <w:r w:rsidRPr="00A475BA">
        <w:t xml:space="preserve"> is mentioned the same applies for NR;</w:t>
      </w:r>
    </w:p>
    <w:p w:rsidR="00D21E0B" w:rsidRPr="00A475BA" w:rsidRDefault="00D21E0B" w:rsidP="00D21E0B">
      <w:pPr>
        <w:pStyle w:val="B1"/>
      </w:pPr>
      <w:ins w:id="12" w:author="Huawei" w:date="2021-04-13T11:52:00Z">
        <w:r w:rsidRPr="00A475BA">
          <w:t>-</w:t>
        </w:r>
        <w:r w:rsidRPr="00A475BA">
          <w:tab/>
          <w:t>where V2X is mentioned the same applies for NR</w:t>
        </w:r>
      </w:ins>
      <w:ins w:id="13" w:author="Huawei" w:date="2021-04-13T11:53:00Z">
        <w:r w:rsidRPr="00A475BA">
          <w:t xml:space="preserve"> </w:t>
        </w:r>
        <w:proofErr w:type="spellStart"/>
        <w:r w:rsidRPr="00A475BA">
          <w:t>sidelink</w:t>
        </w:r>
      </w:ins>
      <w:proofErr w:type="spellEnd"/>
      <w:ins w:id="14" w:author="Huawei" w:date="2021-04-13T11:52:00Z">
        <w:r w:rsidRPr="00A475BA">
          <w:t>;</w:t>
        </w:r>
      </w:ins>
    </w:p>
    <w:p w:rsidR="00D21E0B" w:rsidRPr="00A475BA" w:rsidRDefault="00D21E0B" w:rsidP="00D21E0B">
      <w:pPr>
        <w:pStyle w:val="B1"/>
      </w:pPr>
      <w:r w:rsidRPr="00A475BA">
        <w:tab/>
        <w:t>the NB-</w:t>
      </w:r>
      <w:proofErr w:type="spellStart"/>
      <w:r w:rsidRPr="00A475BA">
        <w:t>IoT</w:t>
      </w:r>
      <w:proofErr w:type="spellEnd"/>
      <w:r w:rsidRPr="00A475BA">
        <w:t xml:space="preserve"> mode is out of the scope of the present specification;</w:t>
      </w:r>
    </w:p>
    <w:p w:rsidR="00D21E0B" w:rsidRPr="00A475BA" w:rsidRDefault="00D21E0B" w:rsidP="00D21E0B">
      <w:pPr>
        <w:pStyle w:val="B1"/>
      </w:pPr>
      <w:r w:rsidRPr="00A475BA">
        <w:tab/>
        <w:t xml:space="preserve">where different </w:t>
      </w:r>
      <w:proofErr w:type="spellStart"/>
      <w:r w:rsidRPr="00A475BA">
        <w:t>UE</w:t>
      </w:r>
      <w:proofErr w:type="spellEnd"/>
      <w:r w:rsidRPr="00A475BA">
        <w:t xml:space="preserve"> test loop modes are mentioned only those applicable to 5GS should be taken into account (see </w:t>
      </w:r>
      <w:proofErr w:type="spellStart"/>
      <w:r w:rsidRPr="00A475BA">
        <w:t>subclause</w:t>
      </w:r>
      <w:proofErr w:type="spellEnd"/>
      <w:r w:rsidRPr="00A475BA">
        <w:t xml:space="preserve"> 5.3.4 for the applicable 5GS </w:t>
      </w:r>
      <w:proofErr w:type="spellStart"/>
      <w:r w:rsidRPr="00A475BA">
        <w:t>UE</w:t>
      </w:r>
      <w:proofErr w:type="spellEnd"/>
      <w:r w:rsidRPr="00A475BA">
        <w:t xml:space="preserve"> test loop modes).</w:t>
      </w:r>
    </w:p>
    <w:p w:rsidR="00D21E0B" w:rsidRPr="00A475BA" w:rsidRDefault="00D21E0B" w:rsidP="00D21E0B">
      <w:pPr>
        <w:pStyle w:val="3"/>
      </w:pPr>
      <w:bookmarkStart w:id="15" w:name="_Toc20936485"/>
      <w:r w:rsidRPr="00A475BA">
        <w:t>5.2.3</w:t>
      </w:r>
      <w:r w:rsidRPr="00A475BA">
        <w:tab/>
        <w:t xml:space="preserve">Deactivate </w:t>
      </w:r>
      <w:proofErr w:type="spellStart"/>
      <w:r w:rsidRPr="00A475BA">
        <w:t>UE</w:t>
      </w:r>
      <w:proofErr w:type="spellEnd"/>
      <w:r w:rsidRPr="00A475BA">
        <w:t xml:space="preserve"> test mode</w:t>
      </w:r>
      <w:bookmarkEnd w:id="15"/>
    </w:p>
    <w:p w:rsidR="00D21E0B" w:rsidRPr="00A475BA" w:rsidRDefault="00D21E0B" w:rsidP="00D21E0B">
      <w:r w:rsidRPr="00A475BA">
        <w:t xml:space="preserve">Same as </w:t>
      </w:r>
      <w:proofErr w:type="spellStart"/>
      <w:r w:rsidRPr="00A475BA">
        <w:t>TS</w:t>
      </w:r>
      <w:proofErr w:type="spellEnd"/>
      <w:r w:rsidRPr="00A475BA">
        <w:t xml:space="preserve"> 36.509 [6], </w:t>
      </w:r>
      <w:proofErr w:type="spellStart"/>
      <w:r w:rsidRPr="00A475BA">
        <w:t>subclause</w:t>
      </w:r>
      <w:proofErr w:type="spellEnd"/>
      <w:r w:rsidRPr="00A475BA">
        <w:t xml:space="preserve"> 5.3.3 with the following exceptions</w:t>
      </w:r>
    </w:p>
    <w:p w:rsidR="00D21E0B" w:rsidRPr="00A475BA" w:rsidRDefault="00D21E0B" w:rsidP="00D21E0B">
      <w:pPr>
        <w:pStyle w:val="B1"/>
        <w:rPr>
          <w:ins w:id="16" w:author="Huawei" w:date="2021-04-13T11:54:00Z"/>
        </w:rPr>
      </w:pPr>
      <w:r w:rsidRPr="00A475BA">
        <w:t>-</w:t>
      </w:r>
      <w:r w:rsidRPr="00A475BA">
        <w:tab/>
        <w:t>where E-</w:t>
      </w:r>
      <w:proofErr w:type="spellStart"/>
      <w:r w:rsidRPr="00A475BA">
        <w:t>UTRA</w:t>
      </w:r>
      <w:proofErr w:type="spellEnd"/>
      <w:r w:rsidRPr="00A475BA">
        <w:t xml:space="preserve"> is mentioned the same applies for NR;</w:t>
      </w:r>
    </w:p>
    <w:p w:rsidR="00D21E0B" w:rsidRPr="00A475BA" w:rsidDel="00D21E0B" w:rsidRDefault="00D21E0B" w:rsidP="00D21E0B">
      <w:pPr>
        <w:pStyle w:val="B1"/>
        <w:rPr>
          <w:del w:id="17" w:author="Huawei" w:date="2021-04-13T11:54:00Z"/>
        </w:rPr>
      </w:pPr>
      <w:ins w:id="18" w:author="Huawei" w:date="2021-04-13T11:54:00Z">
        <w:r w:rsidRPr="00A475BA">
          <w:t>-</w:t>
        </w:r>
        <w:r w:rsidRPr="00A475BA">
          <w:tab/>
          <w:t xml:space="preserve">where V2X is mentioned the same applies for NR </w:t>
        </w:r>
        <w:proofErr w:type="spellStart"/>
        <w:r w:rsidRPr="00A475BA">
          <w:t>sidelink</w:t>
        </w:r>
        <w:proofErr w:type="spellEnd"/>
        <w:r w:rsidRPr="00A475BA">
          <w:t>;</w:t>
        </w:r>
      </w:ins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>the NB-</w:t>
      </w:r>
      <w:proofErr w:type="spellStart"/>
      <w:r w:rsidRPr="00A475BA">
        <w:t>IoT</w:t>
      </w:r>
      <w:proofErr w:type="spellEnd"/>
      <w:r w:rsidRPr="00A475BA">
        <w:t xml:space="preserve"> mode is out of the scope of the present specification;</w:t>
      </w:r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 xml:space="preserve">where different </w:t>
      </w:r>
      <w:proofErr w:type="spellStart"/>
      <w:r w:rsidRPr="00A475BA">
        <w:t>UE</w:t>
      </w:r>
      <w:proofErr w:type="spellEnd"/>
      <w:r w:rsidRPr="00A475BA">
        <w:t xml:space="preserve"> test loop modes are mentioned only those applicable to 5GS should be taken into account (see </w:t>
      </w:r>
      <w:proofErr w:type="spellStart"/>
      <w:r w:rsidRPr="00A475BA">
        <w:t>subclause</w:t>
      </w:r>
      <w:proofErr w:type="spellEnd"/>
      <w:r w:rsidRPr="00A475BA">
        <w:t xml:space="preserve"> 5.3.4 for the applicable 5GS </w:t>
      </w:r>
      <w:proofErr w:type="spellStart"/>
      <w:r w:rsidRPr="00A475BA">
        <w:t>UE</w:t>
      </w:r>
      <w:proofErr w:type="spellEnd"/>
      <w:r w:rsidRPr="00A475BA">
        <w:t xml:space="preserve"> test loop modes).</w:t>
      </w:r>
    </w:p>
    <w:p w:rsidR="00D21E0B" w:rsidRPr="00A475BA" w:rsidRDefault="00D21E0B" w:rsidP="00D21E0B">
      <w:r w:rsidRPr="00A475BA">
        <w:t xml:space="preserve">Apart from sending the appropriate deactivation command to the </w:t>
      </w:r>
      <w:proofErr w:type="spellStart"/>
      <w:r w:rsidRPr="00A475BA">
        <w:t>UE</w:t>
      </w:r>
      <w:proofErr w:type="spellEnd"/>
      <w:r w:rsidRPr="00A475BA">
        <w:t xml:space="preserve"> the functions shall be deactivated by:</w:t>
      </w:r>
    </w:p>
    <w:p w:rsidR="00D21E0B" w:rsidRPr="00A475BA" w:rsidRDefault="00D21E0B" w:rsidP="00D21E0B">
      <w:pPr>
        <w:pStyle w:val="B1"/>
      </w:pPr>
      <w:r w:rsidRPr="00A475BA">
        <w:tab/>
        <w:t xml:space="preserve">switching off the </w:t>
      </w:r>
      <w:proofErr w:type="spellStart"/>
      <w:r w:rsidRPr="00A475BA">
        <w:t>UE</w:t>
      </w:r>
      <w:proofErr w:type="spellEnd"/>
      <w:r w:rsidRPr="00A475BA">
        <w:t xml:space="preserve">; or </w:t>
      </w:r>
    </w:p>
    <w:p w:rsidR="00D21E0B" w:rsidRPr="00A475BA" w:rsidRDefault="00D21E0B" w:rsidP="00D21E0B">
      <w:pPr>
        <w:pStyle w:val="B1"/>
      </w:pPr>
      <w:r w:rsidRPr="00A475BA">
        <w:tab/>
        <w:t xml:space="preserve">by removing the </w:t>
      </w:r>
      <w:proofErr w:type="spellStart"/>
      <w:r w:rsidRPr="00A475BA">
        <w:t>USIM</w:t>
      </w:r>
      <w:proofErr w:type="spellEnd"/>
      <w:r w:rsidRPr="00A475BA">
        <w:t>.</w:t>
      </w:r>
    </w:p>
    <w:p w:rsidR="00D21E0B" w:rsidRPr="00A475BA" w:rsidRDefault="00D21E0B" w:rsidP="00D21E0B">
      <w:pPr>
        <w:pStyle w:val="2"/>
      </w:pPr>
      <w:bookmarkStart w:id="19" w:name="_Toc20936486"/>
      <w:r w:rsidRPr="00A475BA">
        <w:t>5.3</w:t>
      </w:r>
      <w:r w:rsidRPr="00A475BA">
        <w:tab/>
        <w:t>Test loop functions</w:t>
      </w:r>
      <w:bookmarkEnd w:id="19"/>
    </w:p>
    <w:p w:rsidR="00D21E0B" w:rsidRPr="00A475BA" w:rsidRDefault="00D21E0B" w:rsidP="00D21E0B">
      <w:pPr>
        <w:pStyle w:val="3"/>
      </w:pPr>
      <w:bookmarkStart w:id="20" w:name="_Toc20936487"/>
      <w:r w:rsidRPr="00A475BA">
        <w:t>5.3.1</w:t>
      </w:r>
      <w:r w:rsidRPr="00A475BA">
        <w:tab/>
        <w:t>General</w:t>
      </w:r>
      <w:bookmarkEnd w:id="20"/>
    </w:p>
    <w:p w:rsidR="00D21E0B" w:rsidRPr="00A475BA" w:rsidRDefault="00D21E0B" w:rsidP="00D21E0B">
      <w:r w:rsidRPr="00A475BA">
        <w:t xml:space="preserve">Before a loop functionality can be exercised, the test loop needs to be closed; this is to be understood as the </w:t>
      </w:r>
      <w:proofErr w:type="spellStart"/>
      <w:r w:rsidRPr="00A475BA">
        <w:t>UE</w:t>
      </w:r>
      <w:proofErr w:type="spellEnd"/>
      <w:r w:rsidRPr="00A475BA">
        <w:t xml:space="preserve"> being instructed to start looping back received data packets. When looping back received data packets is not any longer required the loop should be re-opened; opening of a loop does not change the type of bearer being established by the </w:t>
      </w:r>
      <w:proofErr w:type="spellStart"/>
      <w:r w:rsidRPr="00A475BA">
        <w:t>UE</w:t>
      </w:r>
      <w:proofErr w:type="spellEnd"/>
      <w:r w:rsidRPr="00A475BA">
        <w:t xml:space="preserve"> test mode activation function (</w:t>
      </w:r>
      <w:proofErr w:type="spellStart"/>
      <w:r w:rsidRPr="00A475BA">
        <w:t>subclause</w:t>
      </w:r>
      <w:proofErr w:type="spellEnd"/>
      <w:r w:rsidRPr="00A475BA">
        <w:t xml:space="preserve"> 5.2.2).</w:t>
      </w:r>
    </w:p>
    <w:p w:rsidR="00D21E0B" w:rsidRPr="00A475BA" w:rsidRDefault="00D21E0B" w:rsidP="00D21E0B">
      <w:r w:rsidRPr="00A475BA">
        <w:t xml:space="preserve">To limit the number of special test functions, the concept of closing and opening a loop is also used as instruction to the </w:t>
      </w:r>
      <w:proofErr w:type="spellStart"/>
      <w:r w:rsidRPr="00A475BA">
        <w:t>UE</w:t>
      </w:r>
      <w:proofErr w:type="spellEnd"/>
      <w:r w:rsidRPr="00A475BA">
        <w:t xml:space="preserve"> to initiate/terminate other actions. An example of this is counting the received packets and reporting the number of received packets back to the SS; in the context of this utilisation closing a loop is to be understood as the </w:t>
      </w:r>
      <w:proofErr w:type="spellStart"/>
      <w:r w:rsidRPr="00A475BA">
        <w:t>UE</w:t>
      </w:r>
      <w:proofErr w:type="spellEnd"/>
      <w:r w:rsidRPr="00A475BA">
        <w:t xml:space="preserve"> being </w:t>
      </w:r>
      <w:r w:rsidRPr="00A475BA">
        <w:lastRenderedPageBreak/>
        <w:t>instructed to start counting the packets, whereas opening a loop should be understood as stop counting the packets. Other utilisation of the closing/opening a "test loop" test functionality can be specified if appropriate.</w:t>
      </w:r>
    </w:p>
    <w:p w:rsidR="00D21E0B" w:rsidRPr="00A475BA" w:rsidRDefault="00D21E0B" w:rsidP="00D21E0B">
      <w:r w:rsidRPr="00A475BA">
        <w:t xml:space="preserve">The </w:t>
      </w:r>
      <w:proofErr w:type="spellStart"/>
      <w:r w:rsidRPr="00A475BA">
        <w:t>UE</w:t>
      </w:r>
      <w:proofErr w:type="spellEnd"/>
      <w:r w:rsidRPr="00A475BA">
        <w:t xml:space="preserve"> test loop functions for 5GS are intended for:</w:t>
      </w:r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 xml:space="preserve">NR receiver and transmitter testing to disable application data transfer in downlink and uplink during SS </w:t>
      </w:r>
      <w:proofErr w:type="spellStart"/>
      <w:r w:rsidRPr="00A475BA">
        <w:t>UE</w:t>
      </w:r>
      <w:proofErr w:type="spellEnd"/>
      <w:r w:rsidRPr="00A475BA">
        <w:t xml:space="preserve"> measurements.</w:t>
      </w:r>
    </w:p>
    <w:p w:rsidR="00D21E0B" w:rsidRPr="00A475BA" w:rsidRDefault="00D21E0B" w:rsidP="00D21E0B">
      <w:pPr>
        <w:pStyle w:val="B1"/>
        <w:rPr>
          <w:ins w:id="21" w:author="Huawei" w:date="2021-04-13T11:56:00Z"/>
        </w:rPr>
      </w:pPr>
      <w:r w:rsidRPr="00A475BA">
        <w:t>-</w:t>
      </w:r>
      <w:r w:rsidRPr="00A475BA">
        <w:tab/>
        <w:t xml:space="preserve">NR layer 2 (MAC, </w:t>
      </w:r>
      <w:proofErr w:type="spellStart"/>
      <w:r w:rsidRPr="00A475BA">
        <w:t>RLC</w:t>
      </w:r>
      <w:proofErr w:type="spellEnd"/>
      <w:r w:rsidRPr="00A475BA">
        <w:t xml:space="preserve">, </w:t>
      </w:r>
      <w:proofErr w:type="spellStart"/>
      <w:r w:rsidRPr="00A475BA">
        <w:t>PDCP</w:t>
      </w:r>
      <w:proofErr w:type="spellEnd"/>
      <w:r w:rsidRPr="00A475BA">
        <w:t xml:space="preserve">, </w:t>
      </w:r>
      <w:proofErr w:type="spellStart"/>
      <w:r w:rsidRPr="00A475BA">
        <w:t>SDAP</w:t>
      </w:r>
      <w:proofErr w:type="spellEnd"/>
      <w:r w:rsidRPr="00A475BA">
        <w:t>) and data radio bearer testing to generate data transfer in downlink and uplink.</w:t>
      </w:r>
    </w:p>
    <w:p w:rsidR="00D21E0B" w:rsidRPr="00A475BA" w:rsidRDefault="00D21E0B" w:rsidP="00D21E0B">
      <w:pPr>
        <w:pStyle w:val="B1"/>
      </w:pPr>
      <w:ins w:id="22" w:author="Huawei" w:date="2021-04-13T11:56:00Z">
        <w:r w:rsidRPr="00A475BA">
          <w:t>-</w:t>
        </w:r>
        <w:r w:rsidRPr="00A475BA">
          <w:tab/>
          <w:t xml:space="preserve">NR layer 2 (MAC, </w:t>
        </w:r>
        <w:proofErr w:type="spellStart"/>
        <w:r w:rsidRPr="00A475BA">
          <w:t>RLC</w:t>
        </w:r>
        <w:proofErr w:type="spellEnd"/>
        <w:r w:rsidRPr="00A475BA">
          <w:t xml:space="preserve">, </w:t>
        </w:r>
        <w:proofErr w:type="spellStart"/>
        <w:r w:rsidRPr="00A475BA">
          <w:t>PDCP</w:t>
        </w:r>
        <w:proofErr w:type="spellEnd"/>
        <w:r w:rsidRPr="00A475BA">
          <w:t xml:space="preserve">, </w:t>
        </w:r>
        <w:proofErr w:type="spellStart"/>
        <w:r w:rsidRPr="00A475BA">
          <w:t>SDAP</w:t>
        </w:r>
        <w:proofErr w:type="spellEnd"/>
        <w:r w:rsidRPr="00A475BA">
          <w:t xml:space="preserve">) and </w:t>
        </w:r>
        <w:proofErr w:type="spellStart"/>
        <w:r w:rsidRPr="00A475BA">
          <w:t>sidelink</w:t>
        </w:r>
        <w:proofErr w:type="spellEnd"/>
        <w:r w:rsidRPr="00A475BA">
          <w:t xml:space="preserve"> data radio bearer testing to generate data transfer in </w:t>
        </w:r>
        <w:proofErr w:type="spellStart"/>
        <w:r w:rsidRPr="00A475BA">
          <w:t>sidelink</w:t>
        </w:r>
        <w:proofErr w:type="spellEnd"/>
        <w:r w:rsidRPr="00A475BA">
          <w:t>.</w:t>
        </w:r>
      </w:ins>
    </w:p>
    <w:p w:rsidR="00D21E0B" w:rsidRPr="00A475BA" w:rsidRDefault="00D21E0B" w:rsidP="00D21E0B">
      <w:pPr>
        <w:pStyle w:val="B1"/>
        <w:rPr>
          <w:ins w:id="23" w:author="Huawei" w:date="2021-04-13T12:00:00Z"/>
        </w:rPr>
      </w:pPr>
      <w:r w:rsidRPr="00A475BA">
        <w:t>-</w:t>
      </w:r>
      <w:r w:rsidRPr="00A475BA">
        <w:tab/>
        <w:t xml:space="preserve">5GC and NR layer 3 testing to verify data transfer continuation over </w:t>
      </w:r>
      <w:proofErr w:type="spellStart"/>
      <w:r w:rsidRPr="00A475BA">
        <w:t>RRC</w:t>
      </w:r>
      <w:proofErr w:type="spellEnd"/>
      <w:r w:rsidRPr="00A475BA">
        <w:t xml:space="preserve"> and 5GC procedures.</w:t>
      </w:r>
    </w:p>
    <w:p w:rsidR="00E97A24" w:rsidRPr="00A475BA" w:rsidRDefault="00E97A24" w:rsidP="00D21E0B">
      <w:pPr>
        <w:pStyle w:val="B1"/>
      </w:pPr>
      <w:ins w:id="24" w:author="Huawei" w:date="2021-04-13T12:00:00Z">
        <w:r w:rsidRPr="00A475BA">
          <w:t>-</w:t>
        </w:r>
        <w:r w:rsidRPr="00A475BA">
          <w:tab/>
          <w:t>5GC and NR layer 3 testing to verify data transfer over PC5 interface.</w:t>
        </w:r>
      </w:ins>
    </w:p>
    <w:p w:rsidR="00D21E0B" w:rsidRPr="00A475BA" w:rsidRDefault="00D21E0B" w:rsidP="00D21E0B">
      <w:pPr>
        <w:pStyle w:val="B1"/>
        <w:rPr>
          <w:ins w:id="25" w:author="Huawei" w:date="2021-04-13T11:59:00Z"/>
        </w:rPr>
      </w:pPr>
      <w:r w:rsidRPr="00A475BA">
        <w:t>-</w:t>
      </w:r>
      <w:r w:rsidRPr="00A475BA">
        <w:tab/>
        <w:t xml:space="preserve">5GC NAS user-plane testing to verify uplink </w:t>
      </w:r>
      <w:proofErr w:type="spellStart"/>
      <w:r w:rsidRPr="00A475BA">
        <w:t>QoS</w:t>
      </w:r>
      <w:proofErr w:type="spellEnd"/>
      <w:r w:rsidRPr="00A475BA">
        <w:t xml:space="preserve"> flow descriptions handling.</w:t>
      </w:r>
    </w:p>
    <w:p w:rsidR="00E97A24" w:rsidRPr="00A475BA" w:rsidRDefault="00E97A24" w:rsidP="00D21E0B">
      <w:pPr>
        <w:pStyle w:val="B1"/>
      </w:pPr>
      <w:ins w:id="26" w:author="Huawei" w:date="2021-04-13T11:59:00Z">
        <w:r w:rsidRPr="00A475BA">
          <w:t>-</w:t>
        </w:r>
        <w:r w:rsidRPr="00A475BA">
          <w:tab/>
          <w:t xml:space="preserve">PC5-U testing to verify </w:t>
        </w:r>
        <w:proofErr w:type="spellStart"/>
        <w:r w:rsidRPr="00A475BA">
          <w:t>sidelink</w:t>
        </w:r>
        <w:proofErr w:type="spellEnd"/>
        <w:r w:rsidRPr="00A475BA">
          <w:t xml:space="preserve"> PC5 </w:t>
        </w:r>
        <w:proofErr w:type="spellStart"/>
        <w:r w:rsidRPr="00A475BA">
          <w:t>QoS</w:t>
        </w:r>
        <w:proofErr w:type="spellEnd"/>
        <w:r w:rsidRPr="00A475BA">
          <w:t xml:space="preserve"> flow descriptions handling.</w:t>
        </w:r>
      </w:ins>
    </w:p>
    <w:p w:rsidR="00D21E0B" w:rsidRPr="00A475BA" w:rsidRDefault="00D21E0B" w:rsidP="00D21E0B">
      <w:pPr>
        <w:pStyle w:val="3"/>
      </w:pPr>
      <w:bookmarkStart w:id="27" w:name="_Toc20936488"/>
      <w:r w:rsidRPr="00A475BA">
        <w:t>5.3.2</w:t>
      </w:r>
      <w:r w:rsidRPr="00A475BA">
        <w:tab/>
        <w:t xml:space="preserve">Close </w:t>
      </w:r>
      <w:proofErr w:type="spellStart"/>
      <w:r w:rsidRPr="00A475BA">
        <w:t>UE</w:t>
      </w:r>
      <w:proofErr w:type="spellEnd"/>
      <w:r w:rsidRPr="00A475BA">
        <w:t xml:space="preserve"> test loop</w:t>
      </w:r>
      <w:bookmarkEnd w:id="27"/>
    </w:p>
    <w:p w:rsidR="00D21E0B" w:rsidRPr="00A475BA" w:rsidRDefault="00D21E0B" w:rsidP="00D21E0B">
      <w:r w:rsidRPr="00A475BA">
        <w:t xml:space="preserve">Same as </w:t>
      </w:r>
      <w:proofErr w:type="spellStart"/>
      <w:r w:rsidRPr="00A475BA">
        <w:t>TS</w:t>
      </w:r>
      <w:proofErr w:type="spellEnd"/>
      <w:r w:rsidRPr="00A475BA">
        <w:t xml:space="preserve"> 36.509 [6], </w:t>
      </w:r>
      <w:proofErr w:type="spellStart"/>
      <w:r w:rsidRPr="00A475BA">
        <w:t>subclause</w:t>
      </w:r>
      <w:proofErr w:type="spellEnd"/>
      <w:r w:rsidRPr="00A475BA">
        <w:t xml:space="preserve"> 5.4.2 with the following exceptions: </w:t>
      </w:r>
    </w:p>
    <w:p w:rsidR="00D21E0B" w:rsidRPr="00A475BA" w:rsidRDefault="00D21E0B" w:rsidP="00D21E0B">
      <w:pPr>
        <w:pStyle w:val="B1"/>
        <w:rPr>
          <w:ins w:id="28" w:author="Huawei" w:date="2021-04-13T12:01:00Z"/>
        </w:rPr>
      </w:pPr>
      <w:r w:rsidRPr="00A475BA">
        <w:t>-</w:t>
      </w:r>
      <w:r w:rsidRPr="00A475BA">
        <w:tab/>
        <w:t>where E-</w:t>
      </w:r>
      <w:proofErr w:type="spellStart"/>
      <w:r w:rsidRPr="00A475BA">
        <w:t>UTRA</w:t>
      </w:r>
      <w:proofErr w:type="spellEnd"/>
      <w:r w:rsidRPr="00A475BA">
        <w:t xml:space="preserve"> is mentioned the same applies for NR;</w:t>
      </w:r>
    </w:p>
    <w:p w:rsidR="00E97A24" w:rsidRPr="00A475BA" w:rsidRDefault="00E97A24" w:rsidP="00D21E0B">
      <w:pPr>
        <w:pStyle w:val="B1"/>
      </w:pPr>
      <w:ins w:id="29" w:author="Huawei" w:date="2021-04-13T12:01:00Z">
        <w:r w:rsidRPr="00A475BA">
          <w:t>-</w:t>
        </w:r>
        <w:r w:rsidRPr="00A475BA">
          <w:tab/>
          <w:t xml:space="preserve">where V2X is mentioned the same applies for NR </w:t>
        </w:r>
        <w:proofErr w:type="spellStart"/>
        <w:r w:rsidRPr="00A475BA">
          <w:t>sidelink</w:t>
        </w:r>
        <w:proofErr w:type="spellEnd"/>
        <w:r w:rsidRPr="00A475BA">
          <w:t>;</w:t>
        </w:r>
      </w:ins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>the NB-</w:t>
      </w:r>
      <w:proofErr w:type="spellStart"/>
      <w:r w:rsidRPr="00A475BA">
        <w:t>IoT</w:t>
      </w:r>
      <w:proofErr w:type="spellEnd"/>
      <w:r w:rsidRPr="00A475BA">
        <w:t xml:space="preserve"> mode is out of the scope of the present specification</w:t>
      </w:r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 xml:space="preserve">where different </w:t>
      </w:r>
      <w:proofErr w:type="spellStart"/>
      <w:r w:rsidRPr="00A475BA">
        <w:t>UE</w:t>
      </w:r>
      <w:proofErr w:type="spellEnd"/>
      <w:r w:rsidRPr="00A475BA">
        <w:t xml:space="preserve"> test loop modes are mentioned only those applicable to 5GS should be taken into account (see </w:t>
      </w:r>
      <w:proofErr w:type="spellStart"/>
      <w:r w:rsidRPr="00A475BA">
        <w:t>subclause</w:t>
      </w:r>
      <w:proofErr w:type="spellEnd"/>
      <w:r w:rsidRPr="00A475BA">
        <w:t xml:space="preserve"> 5.3.4 for the applicable 5GS </w:t>
      </w:r>
      <w:proofErr w:type="spellStart"/>
      <w:r w:rsidRPr="00A475BA">
        <w:t>UE</w:t>
      </w:r>
      <w:proofErr w:type="spellEnd"/>
      <w:r w:rsidRPr="00A475BA">
        <w:t xml:space="preserve"> test loop modes).</w:t>
      </w:r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 xml:space="preserve">where EPS bearers are mentioned the same applies for 5GS </w:t>
      </w:r>
      <w:proofErr w:type="spellStart"/>
      <w:r w:rsidRPr="00A475BA">
        <w:t>QoS</w:t>
      </w:r>
      <w:proofErr w:type="spellEnd"/>
      <w:r w:rsidRPr="00A475BA">
        <w:t xml:space="preserve"> flows; and</w:t>
      </w:r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</w:r>
      <w:proofErr w:type="spellStart"/>
      <w:r w:rsidRPr="00A475BA">
        <w:t>UE</w:t>
      </w:r>
      <w:proofErr w:type="spellEnd"/>
      <w:r w:rsidRPr="00A475BA">
        <w:t xml:space="preserve"> supported minimum buffer size for MR-DC and NR shall match the required total layer 2 buffer size as specified in </w:t>
      </w:r>
      <w:proofErr w:type="spellStart"/>
      <w:r w:rsidRPr="00A475BA">
        <w:t>TS</w:t>
      </w:r>
      <w:proofErr w:type="spellEnd"/>
      <w:r w:rsidRPr="00A475BA">
        <w:t xml:space="preserve"> 38.306 [20], clause 4.1.4.</w:t>
      </w:r>
    </w:p>
    <w:p w:rsidR="00D21E0B" w:rsidRPr="00A475BA" w:rsidRDefault="00D21E0B" w:rsidP="00D21E0B">
      <w:pPr>
        <w:pStyle w:val="3"/>
      </w:pPr>
      <w:bookmarkStart w:id="30" w:name="_Toc20936489"/>
      <w:r w:rsidRPr="00A475BA">
        <w:t>5.3.3</w:t>
      </w:r>
      <w:r w:rsidRPr="00A475BA">
        <w:tab/>
        <w:t xml:space="preserve">Open </w:t>
      </w:r>
      <w:proofErr w:type="spellStart"/>
      <w:r w:rsidRPr="00A475BA">
        <w:t>UE</w:t>
      </w:r>
      <w:proofErr w:type="spellEnd"/>
      <w:r w:rsidRPr="00A475BA">
        <w:t xml:space="preserve"> test loop</w:t>
      </w:r>
      <w:bookmarkEnd w:id="30"/>
    </w:p>
    <w:p w:rsidR="00D21E0B" w:rsidRPr="00A475BA" w:rsidRDefault="00D21E0B" w:rsidP="00D21E0B">
      <w:r w:rsidRPr="00A475BA">
        <w:t xml:space="preserve">Same as </w:t>
      </w:r>
      <w:proofErr w:type="spellStart"/>
      <w:r w:rsidRPr="00A475BA">
        <w:t>TS</w:t>
      </w:r>
      <w:proofErr w:type="spellEnd"/>
      <w:r w:rsidRPr="00A475BA">
        <w:t xml:space="preserve"> 36.509 [6], </w:t>
      </w:r>
      <w:proofErr w:type="spellStart"/>
      <w:r w:rsidRPr="00A475BA">
        <w:t>subclause</w:t>
      </w:r>
      <w:proofErr w:type="spellEnd"/>
      <w:r w:rsidRPr="00A475BA">
        <w:t xml:space="preserve"> 5.4.5 with the exceptions: </w:t>
      </w:r>
    </w:p>
    <w:p w:rsidR="00D21E0B" w:rsidRPr="00A475BA" w:rsidRDefault="00D21E0B" w:rsidP="00D21E0B">
      <w:pPr>
        <w:pStyle w:val="B1"/>
        <w:rPr>
          <w:ins w:id="31" w:author="Huawei" w:date="2021-04-13T12:01:00Z"/>
        </w:rPr>
      </w:pPr>
      <w:r w:rsidRPr="00A475BA">
        <w:t>-</w:t>
      </w:r>
      <w:r w:rsidRPr="00A475BA">
        <w:tab/>
        <w:t>where E-</w:t>
      </w:r>
      <w:proofErr w:type="spellStart"/>
      <w:r w:rsidRPr="00A475BA">
        <w:t>UTRA</w:t>
      </w:r>
      <w:proofErr w:type="spellEnd"/>
      <w:r w:rsidRPr="00A475BA">
        <w:t xml:space="preserve"> is mentioned the same applies for NR;</w:t>
      </w:r>
    </w:p>
    <w:p w:rsidR="00E97A24" w:rsidRPr="00A475BA" w:rsidDel="00E97A24" w:rsidRDefault="00E97A24" w:rsidP="00E97A24">
      <w:pPr>
        <w:pStyle w:val="B1"/>
        <w:rPr>
          <w:del w:id="32" w:author="Huawei" w:date="2021-04-13T12:02:00Z"/>
        </w:rPr>
      </w:pPr>
      <w:ins w:id="33" w:author="Huawei" w:date="2021-04-13T12:02:00Z">
        <w:r w:rsidRPr="00A475BA">
          <w:t>-</w:t>
        </w:r>
        <w:r w:rsidRPr="00A475BA">
          <w:tab/>
          <w:t xml:space="preserve">where V2X is mentioned the same applies for NR </w:t>
        </w:r>
        <w:proofErr w:type="spellStart"/>
        <w:r w:rsidRPr="00A475BA">
          <w:t>sidelink</w:t>
        </w:r>
        <w:proofErr w:type="spellEnd"/>
        <w:r w:rsidRPr="00A475BA">
          <w:t>;</w:t>
        </w:r>
      </w:ins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>the NB-</w:t>
      </w:r>
      <w:proofErr w:type="spellStart"/>
      <w:r w:rsidRPr="00A475BA">
        <w:t>IoT</w:t>
      </w:r>
      <w:proofErr w:type="spellEnd"/>
      <w:r w:rsidRPr="00A475BA">
        <w:t xml:space="preserve"> mode is out of the scope of the present specification;</w:t>
      </w:r>
    </w:p>
    <w:p w:rsidR="00D21E0B" w:rsidRPr="00A475BA" w:rsidRDefault="00D21E0B" w:rsidP="00D21E0B">
      <w:pPr>
        <w:pStyle w:val="B1"/>
      </w:pPr>
      <w:r w:rsidRPr="00A475BA">
        <w:t>-</w:t>
      </w:r>
      <w:r w:rsidRPr="00A475BA">
        <w:tab/>
        <w:t xml:space="preserve">where different </w:t>
      </w:r>
      <w:proofErr w:type="spellStart"/>
      <w:r w:rsidRPr="00A475BA">
        <w:t>UE</w:t>
      </w:r>
      <w:proofErr w:type="spellEnd"/>
      <w:r w:rsidRPr="00A475BA">
        <w:t xml:space="preserve"> test loop modes are mentioned only those applicable to 5GS should be taken into account (see </w:t>
      </w:r>
      <w:proofErr w:type="spellStart"/>
      <w:r w:rsidRPr="00A475BA">
        <w:t>subclause</w:t>
      </w:r>
      <w:proofErr w:type="spellEnd"/>
      <w:r w:rsidRPr="00A475BA">
        <w:t xml:space="preserve"> 5.3.4 for the applicable 5GS </w:t>
      </w:r>
      <w:proofErr w:type="spellStart"/>
      <w:r w:rsidRPr="00A475BA">
        <w:t>UE</w:t>
      </w:r>
      <w:proofErr w:type="spellEnd"/>
      <w:r w:rsidRPr="00A475BA">
        <w:t xml:space="preserve"> test loop modes).</w:t>
      </w:r>
    </w:p>
    <w:p w:rsidR="004822E0" w:rsidRPr="00A475BA" w:rsidRDefault="004822E0" w:rsidP="004822E0">
      <w:pPr>
        <w:pStyle w:val="3"/>
      </w:pPr>
      <w:bookmarkStart w:id="34" w:name="_Toc20936490"/>
      <w:r w:rsidRPr="00A475BA">
        <w:t>5.3.4</w:t>
      </w:r>
      <w:r w:rsidRPr="00A475BA">
        <w:tab/>
      </w:r>
      <w:proofErr w:type="spellStart"/>
      <w:r w:rsidRPr="00A475BA">
        <w:t>UE</w:t>
      </w:r>
      <w:proofErr w:type="spellEnd"/>
      <w:r w:rsidRPr="00A475BA">
        <w:t xml:space="preserve"> functionality when test loop is closed</w:t>
      </w:r>
      <w:bookmarkEnd w:id="34"/>
    </w:p>
    <w:p w:rsidR="004822E0" w:rsidRPr="00A475BA" w:rsidRDefault="004822E0" w:rsidP="004822E0">
      <w:pPr>
        <w:pStyle w:val="4"/>
      </w:pPr>
      <w:bookmarkStart w:id="35" w:name="_Toc20936491"/>
      <w:r w:rsidRPr="00A475BA">
        <w:t>5.3.4.1</w:t>
      </w:r>
      <w:r w:rsidRPr="00A475BA">
        <w:tab/>
      </w:r>
      <w:proofErr w:type="spellStart"/>
      <w:r w:rsidRPr="00A475BA">
        <w:t>UE</w:t>
      </w:r>
      <w:proofErr w:type="spellEnd"/>
      <w:r w:rsidRPr="00A475BA">
        <w:t xml:space="preserve"> test loop mode A operation</w:t>
      </w:r>
      <w:bookmarkEnd w:id="35"/>
    </w:p>
    <w:p w:rsidR="004822E0" w:rsidRPr="00A475BA" w:rsidRDefault="004822E0" w:rsidP="004822E0">
      <w:pPr>
        <w:pStyle w:val="EditorsNote"/>
      </w:pPr>
      <w:r w:rsidRPr="00A475BA">
        <w:t>Editor’s note:</w:t>
      </w:r>
      <w:r w:rsidRPr="00A475BA">
        <w:tab/>
        <w:t xml:space="preserve">Functional block diagrams for </w:t>
      </w:r>
      <w:proofErr w:type="spellStart"/>
      <w:r w:rsidRPr="00A475BA">
        <w:t>UE</w:t>
      </w:r>
      <w:proofErr w:type="spellEnd"/>
      <w:r w:rsidRPr="00A475BA">
        <w:t xml:space="preserve"> test loop mode A for  NE-DC need to be added.</w:t>
      </w:r>
    </w:p>
    <w:p w:rsidR="004822E0" w:rsidRPr="00A475BA" w:rsidRDefault="004822E0" w:rsidP="004822E0">
      <w:proofErr w:type="spellStart"/>
      <w:r w:rsidRPr="00A475BA">
        <w:t>UE</w:t>
      </w:r>
      <w:proofErr w:type="spellEnd"/>
      <w:r w:rsidRPr="00A475BA">
        <w:t xml:space="preserve"> test loop mode A provides loopback of </w:t>
      </w:r>
      <w:proofErr w:type="spellStart"/>
      <w:r w:rsidRPr="00A475BA">
        <w:t>PDCP</w:t>
      </w:r>
      <w:proofErr w:type="spellEnd"/>
      <w:r w:rsidRPr="00A475BA">
        <w:t xml:space="preserve"> </w:t>
      </w:r>
      <w:proofErr w:type="spellStart"/>
      <w:r w:rsidRPr="00A475BA">
        <w:t>SDUs</w:t>
      </w:r>
      <w:proofErr w:type="spellEnd"/>
      <w:r w:rsidRPr="00A475BA">
        <w:t xml:space="preserve"> for bi-directional data radio bearers while </w:t>
      </w:r>
      <w:proofErr w:type="spellStart"/>
      <w:r w:rsidRPr="00A475BA">
        <w:t>UE</w:t>
      </w:r>
      <w:proofErr w:type="spellEnd"/>
      <w:r w:rsidRPr="00A475BA">
        <w:t xml:space="preserve"> is operating in NR. The downlink </w:t>
      </w:r>
      <w:proofErr w:type="spellStart"/>
      <w:r w:rsidRPr="00A475BA">
        <w:t>PDCP</w:t>
      </w:r>
      <w:proofErr w:type="spellEnd"/>
      <w:r w:rsidRPr="00A475BA">
        <w:t xml:space="preserve"> </w:t>
      </w:r>
      <w:proofErr w:type="spellStart"/>
      <w:r w:rsidRPr="00A475BA">
        <w:t>SDUs</w:t>
      </w:r>
      <w:proofErr w:type="spellEnd"/>
      <w:r w:rsidRPr="00A475BA">
        <w:t xml:space="preserve"> received by the </w:t>
      </w:r>
      <w:proofErr w:type="spellStart"/>
      <w:r w:rsidRPr="00A475BA">
        <w:t>UE</w:t>
      </w:r>
      <w:proofErr w:type="spellEnd"/>
      <w:r w:rsidRPr="00A475BA">
        <w:t xml:space="preserve"> on each bi-directional data radio bearer are returned on the same radio bearer regardless of the </w:t>
      </w:r>
      <w:proofErr w:type="spellStart"/>
      <w:r w:rsidRPr="00A475BA">
        <w:t>PDCP</w:t>
      </w:r>
      <w:proofErr w:type="spellEnd"/>
      <w:r w:rsidRPr="00A475BA">
        <w:t xml:space="preserve"> </w:t>
      </w:r>
      <w:proofErr w:type="spellStart"/>
      <w:r w:rsidRPr="00A475BA">
        <w:t>SDU</w:t>
      </w:r>
      <w:proofErr w:type="spellEnd"/>
      <w:r w:rsidRPr="00A475BA">
        <w:t xml:space="preserve"> contents and of the </w:t>
      </w:r>
      <w:proofErr w:type="spellStart"/>
      <w:r w:rsidRPr="00A475BA">
        <w:t>QoS</w:t>
      </w:r>
      <w:proofErr w:type="spellEnd"/>
      <w:r w:rsidRPr="00A475BA">
        <w:t xml:space="preserve"> flow descriptions of the associated </w:t>
      </w:r>
      <w:proofErr w:type="spellStart"/>
      <w:r w:rsidRPr="00A475BA">
        <w:t>QoS</w:t>
      </w:r>
      <w:proofErr w:type="spellEnd"/>
      <w:r w:rsidRPr="00A475BA">
        <w:t xml:space="preserve"> Flow as specified in </w:t>
      </w:r>
      <w:proofErr w:type="spellStart"/>
      <w:r w:rsidRPr="00A475BA">
        <w:t>TS</w:t>
      </w:r>
      <w:proofErr w:type="spellEnd"/>
      <w:r w:rsidRPr="00A475BA">
        <w:t xml:space="preserve"> 24.501 [21].</w:t>
      </w:r>
    </w:p>
    <w:p w:rsidR="004822E0" w:rsidRPr="00A475BA" w:rsidRDefault="004822E0" w:rsidP="004822E0">
      <w:r w:rsidRPr="00A475BA">
        <w:lastRenderedPageBreak/>
        <w:t xml:space="preserve">Figures 5.3.4.1-1 and 5.3.4.1-2 show functional block diagrams of </w:t>
      </w:r>
      <w:proofErr w:type="spellStart"/>
      <w:r w:rsidRPr="00A475BA">
        <w:t>UE</w:t>
      </w:r>
      <w:proofErr w:type="spellEnd"/>
      <w:r w:rsidRPr="00A475BA">
        <w:t xml:space="preserve"> test loop function for the </w:t>
      </w:r>
      <w:proofErr w:type="spellStart"/>
      <w:r w:rsidRPr="00A475BA">
        <w:t>TMC</w:t>
      </w:r>
      <w:proofErr w:type="spellEnd"/>
      <w:r w:rsidRPr="00A475BA">
        <w:t xml:space="preserve"> entity and </w:t>
      </w:r>
      <w:proofErr w:type="spellStart"/>
      <w:r w:rsidRPr="00A475BA">
        <w:t>UE</w:t>
      </w:r>
      <w:proofErr w:type="spellEnd"/>
      <w:r w:rsidRPr="00A475BA">
        <w:t xml:space="preserve"> test loop mode A for the case when </w:t>
      </w:r>
      <w:proofErr w:type="spellStart"/>
      <w:r w:rsidRPr="00A475BA">
        <w:t>EN</w:t>
      </w:r>
      <w:proofErr w:type="spellEnd"/>
      <w:r w:rsidRPr="00A475BA">
        <w:t xml:space="preserve">-DC or </w:t>
      </w:r>
      <w:proofErr w:type="spellStart"/>
      <w:r w:rsidRPr="00A475BA">
        <w:t>NGEN</w:t>
      </w:r>
      <w:proofErr w:type="spellEnd"/>
      <w:r w:rsidRPr="00A475BA">
        <w:t xml:space="preserve">-DC with a MCG bearer and a </w:t>
      </w:r>
      <w:proofErr w:type="spellStart"/>
      <w:r w:rsidRPr="00A475BA">
        <w:t>SCG</w:t>
      </w:r>
      <w:proofErr w:type="spellEnd"/>
      <w:r w:rsidRPr="00A475BA">
        <w:t xml:space="preserve"> bearer is configured and for the case </w:t>
      </w:r>
      <w:proofErr w:type="spellStart"/>
      <w:r w:rsidRPr="00A475BA">
        <w:t>EN</w:t>
      </w:r>
      <w:proofErr w:type="spellEnd"/>
      <w:r w:rsidRPr="00A475BA">
        <w:t xml:space="preserve">-DC or </w:t>
      </w:r>
      <w:proofErr w:type="spellStart"/>
      <w:r w:rsidRPr="00A475BA">
        <w:t>NGEN</w:t>
      </w:r>
      <w:proofErr w:type="spellEnd"/>
      <w:r w:rsidRPr="00A475BA">
        <w:t>-DC with a MCG and a split bearer is configured.</w:t>
      </w:r>
    </w:p>
    <w:p w:rsidR="004822E0" w:rsidRPr="00A475BA" w:rsidRDefault="004822E0" w:rsidP="004822E0">
      <w:pPr>
        <w:rPr>
          <w:snapToGrid w:val="0"/>
        </w:rPr>
      </w:pPr>
      <w:r w:rsidRPr="00A475BA">
        <w:t xml:space="preserve">Figures 5.3.4.1-3 shows functional block diagrams of </w:t>
      </w:r>
      <w:proofErr w:type="spellStart"/>
      <w:r w:rsidRPr="00A475BA">
        <w:t>UE</w:t>
      </w:r>
      <w:proofErr w:type="spellEnd"/>
      <w:r w:rsidRPr="00A475BA">
        <w:t xml:space="preserve"> test loop function for the </w:t>
      </w:r>
      <w:proofErr w:type="spellStart"/>
      <w:r w:rsidRPr="00A475BA">
        <w:t>TMC</w:t>
      </w:r>
      <w:proofErr w:type="spellEnd"/>
      <w:r w:rsidRPr="00A475BA">
        <w:t xml:space="preserve"> entity and </w:t>
      </w:r>
      <w:proofErr w:type="spellStart"/>
      <w:r w:rsidRPr="00A475BA">
        <w:t>UE</w:t>
      </w:r>
      <w:proofErr w:type="spellEnd"/>
      <w:r w:rsidRPr="00A475BA">
        <w:t xml:space="preserve"> test loop mode A for the case when standalone NR is configured.</w:t>
      </w:r>
    </w:p>
    <w:p w:rsidR="004822E0" w:rsidRPr="00A475BA" w:rsidRDefault="004822E0" w:rsidP="004822E0">
      <w:pPr>
        <w:pStyle w:val="NO"/>
        <w:rPr>
          <w:snapToGrid w:val="0"/>
        </w:rPr>
      </w:pPr>
      <w:r w:rsidRPr="00A475BA">
        <w:rPr>
          <w:snapToGrid w:val="0"/>
        </w:rPr>
        <w:t>NOTE 1:</w:t>
      </w:r>
      <w:r w:rsidRPr="00A475BA">
        <w:rPr>
          <w:snapToGrid w:val="0"/>
        </w:rPr>
        <w:tab/>
      </w:r>
      <w:r w:rsidRPr="00A475BA">
        <w:t xml:space="preserve">The number and the order of </w:t>
      </w:r>
      <w:proofErr w:type="spellStart"/>
      <w:r w:rsidRPr="00A475BA">
        <w:t>RB</w:t>
      </w:r>
      <w:proofErr w:type="spellEnd"/>
      <w:r w:rsidRPr="00A475BA">
        <w:t xml:space="preserve"> LB Entities in the functional block diagrams are provided for illustration only. No specific order or numbering is precluded.</w:t>
      </w:r>
    </w:p>
    <w:bookmarkStart w:id="36" w:name="_MON_1571834920"/>
    <w:bookmarkEnd w:id="36"/>
    <w:p w:rsidR="004822E0" w:rsidRPr="00A475BA" w:rsidRDefault="004822E0" w:rsidP="004822E0">
      <w:pPr>
        <w:pStyle w:val="TH"/>
      </w:pPr>
      <w:r w:rsidRPr="00A475BA">
        <w:object w:dxaOrig="8760" w:dyaOrig="8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pt;height:438.55pt" o:ole="">
            <v:imagedata r:id="rId12" o:title=""/>
          </v:shape>
          <o:OLEObject Type="Embed" ProgID="Word.Picture.8" ShapeID="_x0000_i1025" DrawAspect="Content" ObjectID="_1681921422" r:id="rId13"/>
        </w:object>
      </w:r>
    </w:p>
    <w:p w:rsidR="004822E0" w:rsidRPr="00A475BA" w:rsidRDefault="004822E0" w:rsidP="004822E0">
      <w:pPr>
        <w:pStyle w:val="TF"/>
      </w:pPr>
      <w:r w:rsidRPr="00A475BA">
        <w:t xml:space="preserve">Figure 5.3.4.1-1: Model for Test Mode Control and </w:t>
      </w:r>
      <w:proofErr w:type="spellStart"/>
      <w:r w:rsidRPr="00A475BA">
        <w:t>UE</w:t>
      </w:r>
      <w:proofErr w:type="spellEnd"/>
      <w:r w:rsidRPr="00A475BA">
        <w:t xml:space="preserve"> Test Loop Mode A on </w:t>
      </w:r>
      <w:proofErr w:type="spellStart"/>
      <w:r w:rsidRPr="00A475BA">
        <w:t>UE</w:t>
      </w:r>
      <w:proofErr w:type="spellEnd"/>
      <w:r w:rsidRPr="00A475BA">
        <w:t xml:space="preserve"> side when </w:t>
      </w:r>
      <w:proofErr w:type="spellStart"/>
      <w:r w:rsidRPr="00A475BA">
        <w:t>EN</w:t>
      </w:r>
      <w:proofErr w:type="spellEnd"/>
      <w:r w:rsidRPr="00A475BA">
        <w:t xml:space="preserve">-DC or </w:t>
      </w:r>
      <w:proofErr w:type="spellStart"/>
      <w:r w:rsidRPr="00A475BA">
        <w:t>NGEN</w:t>
      </w:r>
      <w:proofErr w:type="spellEnd"/>
      <w:r w:rsidRPr="00A475BA">
        <w:t xml:space="preserve">-DC with MCG bearer and </w:t>
      </w:r>
      <w:proofErr w:type="spellStart"/>
      <w:r w:rsidRPr="00A475BA">
        <w:t>SCG</w:t>
      </w:r>
      <w:proofErr w:type="spellEnd"/>
      <w:r w:rsidRPr="00A475BA">
        <w:t xml:space="preserve"> bearer is configured</w:t>
      </w:r>
    </w:p>
    <w:p w:rsidR="004822E0" w:rsidRPr="00A475BA" w:rsidRDefault="004822E0" w:rsidP="004822E0"/>
    <w:bookmarkStart w:id="37" w:name="_MON_1572438648"/>
    <w:bookmarkEnd w:id="37"/>
    <w:p w:rsidR="004822E0" w:rsidRPr="00A475BA" w:rsidRDefault="004822E0" w:rsidP="004822E0">
      <w:pPr>
        <w:pStyle w:val="TH"/>
      </w:pPr>
      <w:r w:rsidRPr="00A475BA">
        <w:object w:dxaOrig="8760" w:dyaOrig="8775">
          <v:shape id="_x0000_i1026" type="#_x0000_t75" style="width:438.1pt;height:438.55pt" o:ole="">
            <v:imagedata r:id="rId14" o:title=""/>
          </v:shape>
          <o:OLEObject Type="Embed" ProgID="Word.Picture.8" ShapeID="_x0000_i1026" DrawAspect="Content" ObjectID="_1681921423" r:id="rId15"/>
        </w:object>
      </w:r>
    </w:p>
    <w:p w:rsidR="004822E0" w:rsidRPr="00A475BA" w:rsidRDefault="004822E0" w:rsidP="004822E0">
      <w:pPr>
        <w:pStyle w:val="TF"/>
      </w:pPr>
      <w:r w:rsidRPr="00A475BA">
        <w:t xml:space="preserve">Figure 5.3.4.1-2: Model for Test Mode Control and </w:t>
      </w:r>
      <w:proofErr w:type="spellStart"/>
      <w:r w:rsidRPr="00A475BA">
        <w:t>UE</w:t>
      </w:r>
      <w:proofErr w:type="spellEnd"/>
      <w:r w:rsidRPr="00A475BA">
        <w:t xml:space="preserve"> Test Loop Mode A on </w:t>
      </w:r>
      <w:proofErr w:type="spellStart"/>
      <w:r w:rsidRPr="00A475BA">
        <w:t>UE</w:t>
      </w:r>
      <w:proofErr w:type="spellEnd"/>
      <w:r w:rsidRPr="00A475BA">
        <w:t xml:space="preserve"> side when </w:t>
      </w:r>
      <w:proofErr w:type="spellStart"/>
      <w:r w:rsidRPr="00A475BA">
        <w:t>EN</w:t>
      </w:r>
      <w:proofErr w:type="spellEnd"/>
      <w:r w:rsidRPr="00A475BA">
        <w:t xml:space="preserve">-DC or </w:t>
      </w:r>
      <w:proofErr w:type="spellStart"/>
      <w:r w:rsidRPr="00A475BA">
        <w:t>NGEN</w:t>
      </w:r>
      <w:proofErr w:type="spellEnd"/>
      <w:r w:rsidRPr="00A475BA">
        <w:t>-DC with MCG and split bearer configured</w:t>
      </w:r>
    </w:p>
    <w:p w:rsidR="004822E0" w:rsidRPr="00A475BA" w:rsidRDefault="004822E0" w:rsidP="004822E0"/>
    <w:bookmarkStart w:id="38" w:name="_MON_1587213908"/>
    <w:bookmarkEnd w:id="38"/>
    <w:p w:rsidR="004822E0" w:rsidRPr="00A475BA" w:rsidRDefault="004822E0" w:rsidP="004822E0">
      <w:pPr>
        <w:pStyle w:val="TH"/>
      </w:pPr>
      <w:r w:rsidRPr="00A475BA">
        <w:object w:dxaOrig="6066" w:dyaOrig="8781">
          <v:shape id="_x0000_i1027" type="#_x0000_t75" style="width:303.45pt;height:439pt" o:ole="">
            <v:imagedata r:id="rId16" o:title=""/>
          </v:shape>
          <o:OLEObject Type="Embed" ProgID="Word.Picture.8" ShapeID="_x0000_i1027" DrawAspect="Content" ObjectID="_1681921424" r:id="rId17"/>
        </w:object>
      </w:r>
    </w:p>
    <w:p w:rsidR="004822E0" w:rsidRPr="00A475BA" w:rsidRDefault="004822E0" w:rsidP="004822E0">
      <w:pPr>
        <w:pStyle w:val="TF"/>
      </w:pPr>
      <w:r w:rsidRPr="00A475BA">
        <w:t xml:space="preserve">Figure 5.3.4.1-3: Model for Test Mode Control and </w:t>
      </w:r>
      <w:proofErr w:type="spellStart"/>
      <w:r w:rsidRPr="00A475BA">
        <w:t>UE</w:t>
      </w:r>
      <w:proofErr w:type="spellEnd"/>
      <w:r w:rsidRPr="00A475BA">
        <w:t xml:space="preserve"> Test Loop Mode A on </w:t>
      </w:r>
      <w:proofErr w:type="spellStart"/>
      <w:r w:rsidRPr="00A475BA">
        <w:t>UE</w:t>
      </w:r>
      <w:proofErr w:type="spellEnd"/>
      <w:r w:rsidRPr="00A475BA">
        <w:t xml:space="preserve"> side when standalone NR is configured</w:t>
      </w:r>
    </w:p>
    <w:p w:rsidR="004822E0" w:rsidRPr="00A475BA" w:rsidRDefault="004822E0" w:rsidP="004822E0"/>
    <w:p w:rsidR="004822E0" w:rsidRPr="00A475BA" w:rsidRDefault="004822E0" w:rsidP="004822E0">
      <w:proofErr w:type="spellStart"/>
      <w:r w:rsidRPr="00A475BA">
        <w:t>UE</w:t>
      </w:r>
      <w:proofErr w:type="spellEnd"/>
      <w:r w:rsidRPr="00A475BA">
        <w:t xml:space="preserve"> test loop mode A is mandatory to all 5GS </w:t>
      </w:r>
      <w:proofErr w:type="spellStart"/>
      <w:r w:rsidRPr="00A475BA">
        <w:t>UEs</w:t>
      </w:r>
      <w:proofErr w:type="spellEnd"/>
      <w:r w:rsidRPr="00A475BA">
        <w:t>.</w:t>
      </w:r>
    </w:p>
    <w:p w:rsidR="004822E0" w:rsidRPr="00A475BA" w:rsidRDefault="004822E0" w:rsidP="004822E0">
      <w:r w:rsidRPr="00A475BA">
        <w:t xml:space="preserve">Prior to closing the </w:t>
      </w:r>
      <w:proofErr w:type="spellStart"/>
      <w:r w:rsidRPr="00A475BA">
        <w:t>UE</w:t>
      </w:r>
      <w:proofErr w:type="spellEnd"/>
      <w:r w:rsidRPr="00A475BA">
        <w:t xml:space="preserve"> test loop mode A, thereby requesting the </w:t>
      </w:r>
      <w:proofErr w:type="spellStart"/>
      <w:r w:rsidRPr="00A475BA">
        <w:t>UE</w:t>
      </w:r>
      <w:proofErr w:type="spellEnd"/>
      <w:r w:rsidRPr="00A475BA">
        <w:t xml:space="preserve"> to start looping back the received data packets, at least one 5GS test mode bi-directional data radio bearer shall have been established between SS and </w:t>
      </w:r>
      <w:proofErr w:type="spellStart"/>
      <w:r w:rsidRPr="00A475BA">
        <w:t>UE</w:t>
      </w:r>
      <w:proofErr w:type="spellEnd"/>
      <w:r w:rsidRPr="00A475BA">
        <w:t xml:space="preserve">. This implies that before the procedure for establishing the bi-directional data radio bearer takes place the SS needs to activate the </w:t>
      </w:r>
      <w:proofErr w:type="spellStart"/>
      <w:r w:rsidRPr="00A475BA">
        <w:t>UE</w:t>
      </w:r>
      <w:proofErr w:type="spellEnd"/>
      <w:r w:rsidRPr="00A475BA">
        <w:t xml:space="preserve"> test mode as specified in </w:t>
      </w:r>
      <w:proofErr w:type="spellStart"/>
      <w:r w:rsidRPr="00A475BA">
        <w:t>subclause</w:t>
      </w:r>
      <w:proofErr w:type="spellEnd"/>
      <w:r w:rsidRPr="00A475BA">
        <w:t xml:space="preserve"> 5.2.2.</w:t>
      </w:r>
    </w:p>
    <w:p w:rsidR="004822E0" w:rsidRPr="00A475BA" w:rsidRDefault="004822E0" w:rsidP="004822E0">
      <w:r w:rsidRPr="00A475BA">
        <w:t xml:space="preserve">The 5GS </w:t>
      </w:r>
      <w:proofErr w:type="spellStart"/>
      <w:r w:rsidRPr="00A475BA">
        <w:t>UE</w:t>
      </w:r>
      <w:proofErr w:type="spellEnd"/>
      <w:r w:rsidRPr="00A475BA">
        <w:t xml:space="preserve"> test loop mode A operation is the same as the one described in </w:t>
      </w:r>
      <w:proofErr w:type="spellStart"/>
      <w:r w:rsidRPr="00A475BA">
        <w:t>TS</w:t>
      </w:r>
      <w:proofErr w:type="spellEnd"/>
      <w:r w:rsidRPr="00A475BA">
        <w:t xml:space="preserve"> 36.509 [6], </w:t>
      </w:r>
      <w:proofErr w:type="spellStart"/>
      <w:r w:rsidRPr="00A475BA">
        <w:t>subclause</w:t>
      </w:r>
      <w:proofErr w:type="spellEnd"/>
      <w:r w:rsidRPr="00A475BA">
        <w:t xml:space="preserve"> 5.4.3 with the exception where E-</w:t>
      </w:r>
      <w:proofErr w:type="spellStart"/>
      <w:r w:rsidRPr="00A475BA">
        <w:t>UTRA</w:t>
      </w:r>
      <w:proofErr w:type="spellEnd"/>
      <w:r w:rsidRPr="00A475BA">
        <w:t xml:space="preserve"> is mentioned the same applies for NR, and, the understanding that the NB-</w:t>
      </w:r>
      <w:proofErr w:type="spellStart"/>
      <w:r w:rsidRPr="00A475BA">
        <w:t>IoT</w:t>
      </w:r>
      <w:proofErr w:type="spellEnd"/>
      <w:r w:rsidRPr="00A475BA">
        <w:t xml:space="preserve"> mode is out of the scope of the present specification.</w:t>
      </w:r>
    </w:p>
    <w:p w:rsidR="004822E0" w:rsidRPr="00A475BA" w:rsidRDefault="004822E0" w:rsidP="004822E0">
      <w:pPr>
        <w:pStyle w:val="4"/>
      </w:pPr>
      <w:bookmarkStart w:id="39" w:name="_Toc20936492"/>
      <w:r w:rsidRPr="00A475BA">
        <w:t>5.3.4.2</w:t>
      </w:r>
      <w:r w:rsidRPr="00A475BA">
        <w:tab/>
      </w:r>
      <w:proofErr w:type="spellStart"/>
      <w:r w:rsidRPr="00A475BA">
        <w:t>UE</w:t>
      </w:r>
      <w:proofErr w:type="spellEnd"/>
      <w:r w:rsidRPr="00A475BA">
        <w:t xml:space="preserve"> test loop mode B operation</w:t>
      </w:r>
      <w:bookmarkEnd w:id="39"/>
    </w:p>
    <w:p w:rsidR="004822E0" w:rsidRPr="00A475BA" w:rsidRDefault="004822E0" w:rsidP="004822E0">
      <w:pPr>
        <w:pStyle w:val="EditorsNote"/>
      </w:pPr>
      <w:r w:rsidRPr="00A475BA">
        <w:t>Editor’s note:</w:t>
      </w:r>
      <w:r w:rsidRPr="00A475BA">
        <w:tab/>
        <w:t xml:space="preserve">Functional block diagrams for </w:t>
      </w:r>
      <w:proofErr w:type="spellStart"/>
      <w:r w:rsidRPr="00A475BA">
        <w:t>UE</w:t>
      </w:r>
      <w:proofErr w:type="spellEnd"/>
      <w:r w:rsidRPr="00A475BA">
        <w:t xml:space="preserve"> test loop mode B for NE-DC need to be added.</w:t>
      </w:r>
    </w:p>
    <w:p w:rsidR="004822E0" w:rsidRPr="00A475BA" w:rsidRDefault="004822E0" w:rsidP="004822E0">
      <w:pPr>
        <w:pStyle w:val="5"/>
      </w:pPr>
      <w:bookmarkStart w:id="40" w:name="_Toc20936493"/>
      <w:r w:rsidRPr="00A475BA">
        <w:t>5.3.4.2.1</w:t>
      </w:r>
      <w:r w:rsidRPr="00A475BA">
        <w:tab/>
        <w:t>General</w:t>
      </w:r>
      <w:bookmarkEnd w:id="40"/>
    </w:p>
    <w:p w:rsidR="004822E0" w:rsidRPr="00A475BA" w:rsidRDefault="004822E0" w:rsidP="004822E0">
      <w:proofErr w:type="spellStart"/>
      <w:r w:rsidRPr="00A475BA">
        <w:t>UE</w:t>
      </w:r>
      <w:proofErr w:type="spellEnd"/>
      <w:r w:rsidRPr="00A475BA">
        <w:t xml:space="preserve"> test loop mode B is mandatory to all 5GS </w:t>
      </w:r>
      <w:proofErr w:type="spellStart"/>
      <w:r w:rsidRPr="00A475BA">
        <w:t>UEs</w:t>
      </w:r>
      <w:proofErr w:type="spellEnd"/>
      <w:r w:rsidRPr="00A475BA">
        <w:t xml:space="preserve"> supporting one or more </w:t>
      </w:r>
      <w:proofErr w:type="spellStart"/>
      <w:r w:rsidRPr="00A475BA">
        <w:t>PDU</w:t>
      </w:r>
      <w:proofErr w:type="spellEnd"/>
      <w:r w:rsidRPr="00A475BA">
        <w:t xml:space="preserve"> session establishments.</w:t>
      </w:r>
    </w:p>
    <w:p w:rsidR="004822E0" w:rsidRPr="00A475BA" w:rsidRDefault="004822E0" w:rsidP="004822E0">
      <w:pPr>
        <w:pStyle w:val="5"/>
      </w:pPr>
      <w:bookmarkStart w:id="41" w:name="_Toc20936494"/>
      <w:r w:rsidRPr="00A475BA">
        <w:lastRenderedPageBreak/>
        <w:t>5.3.4.2.2</w:t>
      </w:r>
      <w:r w:rsidRPr="00A475BA">
        <w:tab/>
      </w:r>
      <w:proofErr w:type="spellStart"/>
      <w:r w:rsidRPr="00A475BA">
        <w:t>UE</w:t>
      </w:r>
      <w:proofErr w:type="spellEnd"/>
      <w:r w:rsidRPr="00A475BA">
        <w:t xml:space="preserve"> test loop mode B operation for </w:t>
      </w:r>
      <w:proofErr w:type="spellStart"/>
      <w:r w:rsidRPr="00A475BA">
        <w:t>EN</w:t>
      </w:r>
      <w:proofErr w:type="spellEnd"/>
      <w:r w:rsidRPr="00A475BA">
        <w:t xml:space="preserve">-DC and </w:t>
      </w:r>
      <w:proofErr w:type="spellStart"/>
      <w:r w:rsidRPr="00A475BA">
        <w:t>NGEN</w:t>
      </w:r>
      <w:proofErr w:type="spellEnd"/>
      <w:r w:rsidRPr="00A475BA">
        <w:t>-DC</w:t>
      </w:r>
      <w:bookmarkEnd w:id="41"/>
    </w:p>
    <w:p w:rsidR="004822E0" w:rsidRPr="00A475BA" w:rsidRDefault="004822E0" w:rsidP="004822E0">
      <w:proofErr w:type="spellStart"/>
      <w:r w:rsidRPr="00A475BA">
        <w:t>UE</w:t>
      </w:r>
      <w:proofErr w:type="spellEnd"/>
      <w:r w:rsidRPr="00A475BA">
        <w:t xml:space="preserve"> test loop mode B provides loopback of </w:t>
      </w:r>
      <w:proofErr w:type="spellStart"/>
      <w:r w:rsidRPr="00A475BA">
        <w:t>PDCP</w:t>
      </w:r>
      <w:proofErr w:type="spellEnd"/>
      <w:r w:rsidRPr="00A475BA">
        <w:t xml:space="preserve"> </w:t>
      </w:r>
      <w:proofErr w:type="spellStart"/>
      <w:r w:rsidRPr="00A475BA">
        <w:t>SDUs</w:t>
      </w:r>
      <w:proofErr w:type="spellEnd"/>
      <w:r w:rsidRPr="00A475BA">
        <w:t xml:space="preserve"> for bi-directional EPS bearers while </w:t>
      </w:r>
      <w:proofErr w:type="spellStart"/>
      <w:r w:rsidRPr="00A475BA">
        <w:t>UE</w:t>
      </w:r>
      <w:proofErr w:type="spellEnd"/>
      <w:r w:rsidRPr="00A475BA">
        <w:t xml:space="preserve"> is operated in NR or E-</w:t>
      </w:r>
      <w:proofErr w:type="spellStart"/>
      <w:r w:rsidRPr="00A475BA">
        <w:t>UTRA</w:t>
      </w:r>
      <w:proofErr w:type="spellEnd"/>
      <w:r w:rsidRPr="00A475BA">
        <w:t xml:space="preserve"> modes. When operating in NR or E-</w:t>
      </w:r>
      <w:proofErr w:type="spellStart"/>
      <w:r w:rsidRPr="00A475BA">
        <w:t>UTRA</w:t>
      </w:r>
      <w:proofErr w:type="spellEnd"/>
      <w:r w:rsidRPr="00A475BA">
        <w:t xml:space="preserve">, the downlink </w:t>
      </w:r>
      <w:proofErr w:type="spellStart"/>
      <w:r w:rsidRPr="00A475BA">
        <w:t>PDCP</w:t>
      </w:r>
      <w:proofErr w:type="spellEnd"/>
      <w:r w:rsidRPr="00A475BA">
        <w:t xml:space="preserve"> </w:t>
      </w:r>
      <w:proofErr w:type="spellStart"/>
      <w:r w:rsidRPr="00A475BA">
        <w:t>SDUs</w:t>
      </w:r>
      <w:proofErr w:type="spellEnd"/>
      <w:r w:rsidRPr="00A475BA">
        <w:t xml:space="preserve"> or </w:t>
      </w:r>
      <w:proofErr w:type="spellStart"/>
      <w:r w:rsidRPr="00A475BA">
        <w:t>SNDCP</w:t>
      </w:r>
      <w:proofErr w:type="spellEnd"/>
      <w:r w:rsidRPr="00A475BA">
        <w:t xml:space="preserve"> </w:t>
      </w:r>
      <w:proofErr w:type="spellStart"/>
      <w:r w:rsidRPr="00A475BA">
        <w:t>PDUs</w:t>
      </w:r>
      <w:proofErr w:type="spellEnd"/>
      <w:r w:rsidRPr="00A475BA">
        <w:t xml:space="preserve"> received by the </w:t>
      </w:r>
      <w:proofErr w:type="spellStart"/>
      <w:r w:rsidRPr="00A475BA">
        <w:t>UE</w:t>
      </w:r>
      <w:proofErr w:type="spellEnd"/>
      <w:r w:rsidRPr="00A475BA">
        <w:t xml:space="preserve"> on all bi-directional data radio bearers are returned by the </w:t>
      </w:r>
      <w:proofErr w:type="spellStart"/>
      <w:r w:rsidRPr="00A475BA">
        <w:t>UE</w:t>
      </w:r>
      <w:proofErr w:type="spellEnd"/>
      <w:r w:rsidRPr="00A475BA">
        <w:t xml:space="preserve"> on the data radio bearer associated with an </w:t>
      </w:r>
      <w:proofErr w:type="spellStart"/>
      <w:r w:rsidRPr="00A475BA">
        <w:t>QoS</w:t>
      </w:r>
      <w:proofErr w:type="spellEnd"/>
      <w:r w:rsidRPr="00A475BA">
        <w:t xml:space="preserve"> Flow with a </w:t>
      </w:r>
      <w:proofErr w:type="spellStart"/>
      <w:r w:rsidRPr="00A475BA">
        <w:t>QoS</w:t>
      </w:r>
      <w:proofErr w:type="spellEnd"/>
      <w:r w:rsidRPr="00A475BA">
        <w:t xml:space="preserve"> flow descriptions matching the TCP/</w:t>
      </w:r>
      <w:proofErr w:type="spellStart"/>
      <w:r w:rsidRPr="00A475BA">
        <w:t>UDP</w:t>
      </w:r>
      <w:proofErr w:type="spellEnd"/>
      <w:r w:rsidRPr="00A475BA">
        <w:t xml:space="preserve">/IP protocol information within the </w:t>
      </w:r>
      <w:proofErr w:type="spellStart"/>
      <w:r w:rsidRPr="00A475BA">
        <w:t>PDCP</w:t>
      </w:r>
      <w:proofErr w:type="spellEnd"/>
      <w:r w:rsidRPr="00A475BA">
        <w:t xml:space="preserve"> </w:t>
      </w:r>
      <w:proofErr w:type="spellStart"/>
      <w:r w:rsidRPr="00A475BA">
        <w:t>SDU</w:t>
      </w:r>
      <w:proofErr w:type="spellEnd"/>
      <w:r w:rsidRPr="00A475BA">
        <w:t xml:space="preserve"> or </w:t>
      </w:r>
      <w:proofErr w:type="spellStart"/>
      <w:r w:rsidRPr="00A475BA">
        <w:t>SNDCP</w:t>
      </w:r>
      <w:proofErr w:type="spellEnd"/>
      <w:r w:rsidRPr="00A475BA">
        <w:t xml:space="preserve"> </w:t>
      </w:r>
      <w:proofErr w:type="spellStart"/>
      <w:r w:rsidRPr="00A475BA">
        <w:t>SDU</w:t>
      </w:r>
      <w:proofErr w:type="spellEnd"/>
      <w:r w:rsidRPr="00A475BA">
        <w:t xml:space="preserve"> as specified in </w:t>
      </w:r>
      <w:proofErr w:type="spellStart"/>
      <w:r w:rsidRPr="00A475BA">
        <w:t>TS</w:t>
      </w:r>
      <w:proofErr w:type="spellEnd"/>
      <w:r w:rsidRPr="00A475BA">
        <w:t xml:space="preserve"> 24.501 [21].</w:t>
      </w:r>
    </w:p>
    <w:p w:rsidR="004822E0" w:rsidRPr="00A475BA" w:rsidRDefault="004822E0" w:rsidP="004822E0">
      <w:pPr>
        <w:pStyle w:val="NO"/>
      </w:pPr>
      <w:r w:rsidRPr="00A475BA">
        <w:t>NOTE 1:</w:t>
      </w:r>
      <w:r w:rsidRPr="00A475BA">
        <w:tab/>
        <w:t xml:space="preserve">When multiple </w:t>
      </w:r>
      <w:proofErr w:type="spellStart"/>
      <w:r w:rsidRPr="00A475BA">
        <w:t>PDN</w:t>
      </w:r>
      <w:proofErr w:type="spellEnd"/>
      <w:r w:rsidRPr="00A475BA">
        <w:t xml:space="preserve"> connections are established (or multiple Primary </w:t>
      </w:r>
      <w:proofErr w:type="spellStart"/>
      <w:r w:rsidRPr="00A475BA">
        <w:t>PDP</w:t>
      </w:r>
      <w:proofErr w:type="spellEnd"/>
      <w:r w:rsidRPr="00A475BA">
        <w:t xml:space="preserve"> Contexts are active), it is assumed that different IP addresses are allocated to the </w:t>
      </w:r>
      <w:proofErr w:type="spellStart"/>
      <w:r w:rsidRPr="00A475BA">
        <w:t>UE</w:t>
      </w:r>
      <w:proofErr w:type="spellEnd"/>
      <w:r w:rsidRPr="00A475BA">
        <w:t xml:space="preserve"> by the SS on each </w:t>
      </w:r>
      <w:proofErr w:type="spellStart"/>
      <w:r w:rsidRPr="00A475BA">
        <w:t>PDN</w:t>
      </w:r>
      <w:proofErr w:type="spellEnd"/>
      <w:r w:rsidRPr="00A475BA">
        <w:t>.</w:t>
      </w:r>
    </w:p>
    <w:p w:rsidR="004822E0" w:rsidRPr="00A475BA" w:rsidRDefault="004822E0" w:rsidP="004822E0">
      <w:r w:rsidRPr="00A475BA">
        <w:t xml:space="preserve">Figures 5.3.4.2.2-1 and 5.3.4.2.2-2 show functional block diagrams of </w:t>
      </w:r>
      <w:proofErr w:type="spellStart"/>
      <w:r w:rsidRPr="00A475BA">
        <w:t>UE</w:t>
      </w:r>
      <w:proofErr w:type="spellEnd"/>
      <w:r w:rsidRPr="00A475BA">
        <w:t xml:space="preserve"> test loop function for the </w:t>
      </w:r>
      <w:proofErr w:type="spellStart"/>
      <w:r w:rsidRPr="00A475BA">
        <w:t>TMC</w:t>
      </w:r>
      <w:proofErr w:type="spellEnd"/>
      <w:r w:rsidRPr="00A475BA">
        <w:t xml:space="preserve"> entity and </w:t>
      </w:r>
      <w:proofErr w:type="spellStart"/>
      <w:r w:rsidRPr="00A475BA">
        <w:t>UE</w:t>
      </w:r>
      <w:proofErr w:type="spellEnd"/>
      <w:r w:rsidRPr="00A475BA">
        <w:t xml:space="preserve"> test loop mode B for the case when </w:t>
      </w:r>
      <w:proofErr w:type="spellStart"/>
      <w:r w:rsidRPr="00A475BA">
        <w:t>EN</w:t>
      </w:r>
      <w:proofErr w:type="spellEnd"/>
      <w:r w:rsidRPr="00A475BA">
        <w:t xml:space="preserve">-DC or </w:t>
      </w:r>
      <w:proofErr w:type="spellStart"/>
      <w:r w:rsidRPr="00A475BA">
        <w:t>NGEN</w:t>
      </w:r>
      <w:proofErr w:type="spellEnd"/>
      <w:r w:rsidRPr="00A475BA">
        <w:t xml:space="preserve">-DC with a MCG bearer and a </w:t>
      </w:r>
      <w:proofErr w:type="spellStart"/>
      <w:r w:rsidRPr="00A475BA">
        <w:t>SCG</w:t>
      </w:r>
      <w:proofErr w:type="spellEnd"/>
      <w:r w:rsidRPr="00A475BA">
        <w:t xml:space="preserve"> bearer is configured and for the case </w:t>
      </w:r>
      <w:proofErr w:type="spellStart"/>
      <w:r w:rsidRPr="00A475BA">
        <w:t>EN</w:t>
      </w:r>
      <w:proofErr w:type="spellEnd"/>
      <w:r w:rsidRPr="00A475BA">
        <w:t xml:space="preserve">-DC or </w:t>
      </w:r>
      <w:proofErr w:type="spellStart"/>
      <w:r w:rsidRPr="00A475BA">
        <w:t>NGEN</w:t>
      </w:r>
      <w:proofErr w:type="spellEnd"/>
      <w:r w:rsidRPr="00A475BA">
        <w:t>-DC with a MCG and a split bearer is configured.</w:t>
      </w:r>
    </w:p>
    <w:p w:rsidR="004822E0" w:rsidRPr="00A475BA" w:rsidRDefault="004822E0" w:rsidP="004822E0">
      <w:pPr>
        <w:pStyle w:val="NO"/>
        <w:rPr>
          <w:snapToGrid w:val="0"/>
        </w:rPr>
      </w:pPr>
      <w:r w:rsidRPr="00A475BA">
        <w:rPr>
          <w:snapToGrid w:val="0"/>
        </w:rPr>
        <w:t>NOTE 2:</w:t>
      </w:r>
      <w:r w:rsidRPr="00A475BA">
        <w:rPr>
          <w:snapToGrid w:val="0"/>
        </w:rPr>
        <w:tab/>
      </w:r>
      <w:r w:rsidRPr="00A475BA">
        <w:t xml:space="preserve">The number and the order of </w:t>
      </w:r>
      <w:proofErr w:type="spellStart"/>
      <w:r w:rsidRPr="00A475BA">
        <w:t>RB</w:t>
      </w:r>
      <w:proofErr w:type="spellEnd"/>
      <w:r w:rsidRPr="00A475BA">
        <w:t xml:space="preserve"> LB Entities in the </w:t>
      </w:r>
      <w:proofErr w:type="spellStart"/>
      <w:r w:rsidRPr="00A475BA">
        <w:t>UE</w:t>
      </w:r>
      <w:proofErr w:type="spellEnd"/>
      <w:r w:rsidRPr="00A475BA">
        <w:t xml:space="preserve"> Test Loop Function in the functional block diagrams are provided for illustration only. No specific order or numbering is precluded.</w:t>
      </w:r>
    </w:p>
    <w:bookmarkStart w:id="42" w:name="_MON_1572439973"/>
    <w:bookmarkEnd w:id="42"/>
    <w:p w:rsidR="004822E0" w:rsidRPr="00A475BA" w:rsidRDefault="004822E0" w:rsidP="004822E0">
      <w:pPr>
        <w:pStyle w:val="TH"/>
      </w:pPr>
      <w:r w:rsidRPr="00A475BA">
        <w:rPr>
          <w:rFonts w:cs="Arial"/>
          <w:b w:val="0"/>
        </w:rPr>
        <w:object w:dxaOrig="7059" w:dyaOrig="9900">
          <v:shape id="_x0000_i1028" type="#_x0000_t75" style="width:353pt;height:495.1pt" o:ole="">
            <v:imagedata r:id="rId18" o:title=""/>
          </v:shape>
          <o:OLEObject Type="Embed" ProgID="Word.Picture.8" ShapeID="_x0000_i1028" DrawAspect="Content" ObjectID="_1681921425" r:id="rId19"/>
        </w:object>
      </w:r>
    </w:p>
    <w:p w:rsidR="004822E0" w:rsidRPr="00A475BA" w:rsidRDefault="004822E0" w:rsidP="004822E0">
      <w:pPr>
        <w:pStyle w:val="TF"/>
      </w:pPr>
      <w:r w:rsidRPr="00A475BA">
        <w:t xml:space="preserve">Figure 5.3.4.2.2-1: Model for Test Mode Control and </w:t>
      </w:r>
      <w:proofErr w:type="spellStart"/>
      <w:r w:rsidRPr="00A475BA">
        <w:t>UE</w:t>
      </w:r>
      <w:proofErr w:type="spellEnd"/>
      <w:r w:rsidRPr="00A475BA">
        <w:t xml:space="preserve"> Test Loop Mode B on </w:t>
      </w:r>
      <w:proofErr w:type="spellStart"/>
      <w:r w:rsidRPr="00A475BA">
        <w:t>UE</w:t>
      </w:r>
      <w:proofErr w:type="spellEnd"/>
      <w:r w:rsidRPr="00A475BA">
        <w:t xml:space="preserve"> side when </w:t>
      </w:r>
      <w:proofErr w:type="spellStart"/>
      <w:r w:rsidRPr="00A475BA">
        <w:t>EN</w:t>
      </w:r>
      <w:proofErr w:type="spellEnd"/>
      <w:r w:rsidRPr="00A475BA">
        <w:t xml:space="preserve">-DC or </w:t>
      </w:r>
      <w:proofErr w:type="spellStart"/>
      <w:r w:rsidRPr="00A475BA">
        <w:t>NGEN</w:t>
      </w:r>
      <w:proofErr w:type="spellEnd"/>
      <w:r w:rsidRPr="00A475BA">
        <w:t xml:space="preserve">-DC with MCG bearer and </w:t>
      </w:r>
      <w:proofErr w:type="spellStart"/>
      <w:r w:rsidRPr="00A475BA">
        <w:t>SCG</w:t>
      </w:r>
      <w:proofErr w:type="spellEnd"/>
      <w:r w:rsidRPr="00A475BA">
        <w:t xml:space="preserve"> bearer is configured</w:t>
      </w:r>
    </w:p>
    <w:p w:rsidR="004822E0" w:rsidRPr="00A475BA" w:rsidRDefault="004822E0" w:rsidP="004822E0"/>
    <w:bookmarkStart w:id="43" w:name="_MON_1572440743"/>
    <w:bookmarkEnd w:id="43"/>
    <w:p w:rsidR="004822E0" w:rsidRPr="00A475BA" w:rsidRDefault="004822E0" w:rsidP="004822E0">
      <w:pPr>
        <w:pStyle w:val="TH"/>
      </w:pPr>
      <w:r w:rsidRPr="00A475BA">
        <w:rPr>
          <w:rFonts w:cs="Arial"/>
          <w:b w:val="0"/>
        </w:rPr>
        <w:object w:dxaOrig="8051" w:dyaOrig="9900">
          <v:shape id="_x0000_i1029" type="#_x0000_t75" style="width:402.55pt;height:495.1pt" o:ole="">
            <v:imagedata r:id="rId20" o:title=""/>
          </v:shape>
          <o:OLEObject Type="Embed" ProgID="Word.Picture.8" ShapeID="_x0000_i1029" DrawAspect="Content" ObjectID="_1681921426" r:id="rId21"/>
        </w:object>
      </w:r>
    </w:p>
    <w:p w:rsidR="004822E0" w:rsidRPr="00A475BA" w:rsidRDefault="004822E0" w:rsidP="004822E0">
      <w:pPr>
        <w:pStyle w:val="TF"/>
      </w:pPr>
      <w:r w:rsidRPr="00A475BA">
        <w:t xml:space="preserve">Figure 5.3.4.2.2-2: Model for Test Mode Control and </w:t>
      </w:r>
      <w:proofErr w:type="spellStart"/>
      <w:r w:rsidRPr="00A475BA">
        <w:t>UE</w:t>
      </w:r>
      <w:proofErr w:type="spellEnd"/>
      <w:r w:rsidRPr="00A475BA">
        <w:t xml:space="preserve"> Test Loop Mode B on </w:t>
      </w:r>
      <w:proofErr w:type="spellStart"/>
      <w:r w:rsidRPr="00A475BA">
        <w:t>UE</w:t>
      </w:r>
      <w:proofErr w:type="spellEnd"/>
      <w:r w:rsidRPr="00A475BA">
        <w:t xml:space="preserve"> side when </w:t>
      </w:r>
      <w:proofErr w:type="spellStart"/>
      <w:r w:rsidRPr="00A475BA">
        <w:t>EN</w:t>
      </w:r>
      <w:proofErr w:type="spellEnd"/>
      <w:r w:rsidRPr="00A475BA">
        <w:t xml:space="preserve">-DC or </w:t>
      </w:r>
      <w:proofErr w:type="spellStart"/>
      <w:r w:rsidRPr="00A475BA">
        <w:t>NGEN</w:t>
      </w:r>
      <w:proofErr w:type="spellEnd"/>
      <w:r w:rsidRPr="00A475BA">
        <w:t>-DC with MCG and split bearer configured</w:t>
      </w:r>
    </w:p>
    <w:p w:rsidR="004822E0" w:rsidRPr="00A475BA" w:rsidRDefault="004822E0" w:rsidP="004822E0"/>
    <w:p w:rsidR="004822E0" w:rsidRPr="00A475BA" w:rsidRDefault="004822E0" w:rsidP="004822E0">
      <w:pPr>
        <w:pStyle w:val="5"/>
      </w:pPr>
      <w:bookmarkStart w:id="44" w:name="_Toc20936495"/>
      <w:r w:rsidRPr="00A475BA">
        <w:t>5.3.4.2.3</w:t>
      </w:r>
      <w:r w:rsidRPr="00A475BA">
        <w:tab/>
      </w:r>
      <w:proofErr w:type="spellStart"/>
      <w:r w:rsidRPr="00A475BA">
        <w:t>UE</w:t>
      </w:r>
      <w:proofErr w:type="spellEnd"/>
      <w:r w:rsidRPr="00A475BA">
        <w:t xml:space="preserve"> test loop mode B operation for Standalone NR</w:t>
      </w:r>
      <w:bookmarkEnd w:id="44"/>
    </w:p>
    <w:p w:rsidR="004822E0" w:rsidRPr="00A475BA" w:rsidRDefault="004822E0" w:rsidP="004822E0">
      <w:proofErr w:type="spellStart"/>
      <w:r w:rsidRPr="00A475BA">
        <w:t>UE</w:t>
      </w:r>
      <w:proofErr w:type="spellEnd"/>
      <w:r w:rsidRPr="00A475BA">
        <w:t xml:space="preserve"> test loop mode B provides loopback of </w:t>
      </w:r>
      <w:proofErr w:type="spellStart"/>
      <w:r w:rsidRPr="00A475BA">
        <w:t>SDAP</w:t>
      </w:r>
      <w:proofErr w:type="spellEnd"/>
      <w:r w:rsidRPr="00A475BA">
        <w:t xml:space="preserve"> </w:t>
      </w:r>
      <w:proofErr w:type="spellStart"/>
      <w:r w:rsidRPr="00A475BA">
        <w:t>SDUs</w:t>
      </w:r>
      <w:proofErr w:type="spellEnd"/>
      <w:r w:rsidRPr="00A475BA">
        <w:t xml:space="preserve"> for bi-directional </w:t>
      </w:r>
      <w:proofErr w:type="spellStart"/>
      <w:r w:rsidRPr="00A475BA">
        <w:t>QoS</w:t>
      </w:r>
      <w:proofErr w:type="spellEnd"/>
      <w:r w:rsidRPr="00A475BA">
        <w:t xml:space="preserve"> Flows while </w:t>
      </w:r>
      <w:proofErr w:type="spellStart"/>
      <w:r w:rsidRPr="00A475BA">
        <w:t>UE</w:t>
      </w:r>
      <w:proofErr w:type="spellEnd"/>
      <w:r w:rsidRPr="00A475BA">
        <w:t xml:space="preserve"> is operated in standalone NR mode. Prior to closing the </w:t>
      </w:r>
      <w:proofErr w:type="spellStart"/>
      <w:r w:rsidRPr="00A475BA">
        <w:t>UE</w:t>
      </w:r>
      <w:proofErr w:type="spellEnd"/>
      <w:r w:rsidRPr="00A475BA">
        <w:t xml:space="preserve"> test loop mode B, thereby requesting the </w:t>
      </w:r>
      <w:proofErr w:type="spellStart"/>
      <w:r w:rsidRPr="00A475BA">
        <w:t>UE</w:t>
      </w:r>
      <w:proofErr w:type="spellEnd"/>
      <w:r w:rsidRPr="00A475BA">
        <w:t xml:space="preserve"> to start looping back the received data packets, at least one 5GS test mode bi-directional </w:t>
      </w:r>
      <w:proofErr w:type="spellStart"/>
      <w:r w:rsidRPr="00A475BA">
        <w:t>QoS</w:t>
      </w:r>
      <w:proofErr w:type="spellEnd"/>
      <w:r w:rsidRPr="00A475BA">
        <w:t xml:space="preserve"> Flow shall have been established between SS and </w:t>
      </w:r>
      <w:proofErr w:type="spellStart"/>
      <w:r w:rsidRPr="00A475BA">
        <w:t>UE</w:t>
      </w:r>
      <w:proofErr w:type="spellEnd"/>
      <w:r w:rsidRPr="00A475BA">
        <w:t xml:space="preserve">. This implies that before the procedure for establishing the bi-directional </w:t>
      </w:r>
      <w:proofErr w:type="spellStart"/>
      <w:r w:rsidRPr="00A475BA">
        <w:t>QoS</w:t>
      </w:r>
      <w:proofErr w:type="spellEnd"/>
      <w:r w:rsidRPr="00A475BA">
        <w:t xml:space="preserve"> Flows takes place the SS needs to activate the </w:t>
      </w:r>
      <w:proofErr w:type="spellStart"/>
      <w:r w:rsidRPr="00A475BA">
        <w:t>UE</w:t>
      </w:r>
      <w:proofErr w:type="spellEnd"/>
      <w:r w:rsidRPr="00A475BA">
        <w:t xml:space="preserve"> test mode as specified in </w:t>
      </w:r>
      <w:proofErr w:type="spellStart"/>
      <w:r w:rsidRPr="00A475BA">
        <w:t>subclause</w:t>
      </w:r>
      <w:proofErr w:type="spellEnd"/>
      <w:r w:rsidRPr="00A475BA">
        <w:t xml:space="preserve"> 5.2.2</w:t>
      </w:r>
    </w:p>
    <w:p w:rsidR="004822E0" w:rsidRPr="00A475BA" w:rsidRDefault="004822E0" w:rsidP="004822E0">
      <w:r w:rsidRPr="00A475BA">
        <w:t xml:space="preserve">The downlink </w:t>
      </w:r>
      <w:proofErr w:type="spellStart"/>
      <w:r w:rsidRPr="00A475BA">
        <w:t>SDAP</w:t>
      </w:r>
      <w:proofErr w:type="spellEnd"/>
      <w:r w:rsidRPr="00A475BA">
        <w:t xml:space="preserve"> </w:t>
      </w:r>
      <w:proofErr w:type="spellStart"/>
      <w:r w:rsidRPr="00A475BA">
        <w:t>SDUs</w:t>
      </w:r>
      <w:proofErr w:type="spellEnd"/>
      <w:r w:rsidRPr="00A475BA">
        <w:t xml:space="preserve"> or IP </w:t>
      </w:r>
      <w:proofErr w:type="spellStart"/>
      <w:r w:rsidRPr="00A475BA">
        <w:t>PDU's</w:t>
      </w:r>
      <w:proofErr w:type="spellEnd"/>
      <w:r w:rsidRPr="00A475BA">
        <w:t xml:space="preserve"> received by the </w:t>
      </w:r>
      <w:proofErr w:type="spellStart"/>
      <w:r w:rsidRPr="00A475BA">
        <w:t>UE</w:t>
      </w:r>
      <w:proofErr w:type="spellEnd"/>
      <w:r w:rsidRPr="00A475BA">
        <w:t xml:space="preserve"> on all bi-directional </w:t>
      </w:r>
      <w:proofErr w:type="spellStart"/>
      <w:r w:rsidRPr="00A475BA">
        <w:t>QoS</w:t>
      </w:r>
      <w:proofErr w:type="spellEnd"/>
      <w:r w:rsidRPr="00A475BA">
        <w:t xml:space="preserve"> Flows are returned by the </w:t>
      </w:r>
      <w:proofErr w:type="spellStart"/>
      <w:r w:rsidRPr="00A475BA">
        <w:t>UE</w:t>
      </w:r>
      <w:proofErr w:type="spellEnd"/>
      <w:r w:rsidRPr="00A475BA">
        <w:t xml:space="preserve"> without any modification of the IP header to the UL </w:t>
      </w:r>
      <w:proofErr w:type="spellStart"/>
      <w:r w:rsidRPr="00A475BA">
        <w:t>QoS</w:t>
      </w:r>
      <w:proofErr w:type="spellEnd"/>
      <w:r w:rsidRPr="00A475BA">
        <w:t xml:space="preserve"> flow descriptions handling</w:t>
      </w:r>
      <w:r w:rsidRPr="00A475BA">
        <w:rPr>
          <w:snapToGrid w:val="0"/>
        </w:rPr>
        <w:t xml:space="preserve"> SAP</w:t>
      </w:r>
      <w:r w:rsidRPr="00A475BA">
        <w:t xml:space="preserve"> for transmission in uplink.</w:t>
      </w:r>
    </w:p>
    <w:p w:rsidR="004822E0" w:rsidRPr="00A475BA" w:rsidRDefault="004822E0" w:rsidP="004822E0">
      <w:pPr>
        <w:pStyle w:val="NO"/>
      </w:pPr>
      <w:r w:rsidRPr="00A475BA">
        <w:t>NOTE 1:</w:t>
      </w:r>
      <w:r w:rsidRPr="00A475BA">
        <w:tab/>
        <w:t xml:space="preserve">When multiple </w:t>
      </w:r>
      <w:proofErr w:type="spellStart"/>
      <w:r w:rsidRPr="00A475BA">
        <w:t>PDU</w:t>
      </w:r>
      <w:proofErr w:type="spellEnd"/>
      <w:r w:rsidRPr="00A475BA">
        <w:t xml:space="preserve"> sessions are established, it is assumed that different IP addresses are allocated to the </w:t>
      </w:r>
      <w:proofErr w:type="spellStart"/>
      <w:r w:rsidRPr="00A475BA">
        <w:t>UE</w:t>
      </w:r>
      <w:proofErr w:type="spellEnd"/>
      <w:r w:rsidRPr="00A475BA">
        <w:t xml:space="preserve"> by the SS on each </w:t>
      </w:r>
      <w:proofErr w:type="spellStart"/>
      <w:r w:rsidRPr="00A475BA">
        <w:t>PDU</w:t>
      </w:r>
      <w:proofErr w:type="spellEnd"/>
      <w:r w:rsidRPr="00A475BA">
        <w:t xml:space="preserve"> session.</w:t>
      </w:r>
    </w:p>
    <w:p w:rsidR="004822E0" w:rsidRPr="00A475BA" w:rsidRDefault="004822E0" w:rsidP="004822E0">
      <w:pPr>
        <w:rPr>
          <w:snapToGrid w:val="0"/>
        </w:rPr>
      </w:pPr>
      <w:r w:rsidRPr="00A475BA">
        <w:lastRenderedPageBreak/>
        <w:t xml:space="preserve">Figure 5.3.4.2.3-1 shows functional block diagrams of </w:t>
      </w:r>
      <w:proofErr w:type="spellStart"/>
      <w:r w:rsidRPr="00A475BA">
        <w:t>UE</w:t>
      </w:r>
      <w:proofErr w:type="spellEnd"/>
      <w:r w:rsidRPr="00A475BA">
        <w:t xml:space="preserve"> test loop function for the </w:t>
      </w:r>
      <w:proofErr w:type="spellStart"/>
      <w:r w:rsidRPr="00A475BA">
        <w:t>TMC</w:t>
      </w:r>
      <w:proofErr w:type="spellEnd"/>
      <w:r w:rsidRPr="00A475BA">
        <w:t xml:space="preserve"> entity and </w:t>
      </w:r>
      <w:proofErr w:type="spellStart"/>
      <w:r w:rsidRPr="00A475BA">
        <w:t>UE</w:t>
      </w:r>
      <w:proofErr w:type="spellEnd"/>
      <w:r w:rsidRPr="00A475BA">
        <w:t xml:space="preserve"> test loop mode B for the case when standalone NR is configured.</w:t>
      </w:r>
    </w:p>
    <w:p w:rsidR="004822E0" w:rsidRPr="00A475BA" w:rsidRDefault="004822E0" w:rsidP="004822E0">
      <w:pPr>
        <w:pStyle w:val="NO"/>
        <w:rPr>
          <w:snapToGrid w:val="0"/>
        </w:rPr>
      </w:pPr>
      <w:r w:rsidRPr="00A475BA">
        <w:rPr>
          <w:snapToGrid w:val="0"/>
        </w:rPr>
        <w:t>NOTE 2:</w:t>
      </w:r>
      <w:r w:rsidRPr="00A475BA">
        <w:rPr>
          <w:snapToGrid w:val="0"/>
        </w:rPr>
        <w:tab/>
      </w:r>
      <w:r w:rsidRPr="00A475BA">
        <w:t xml:space="preserve">The number and the order of </w:t>
      </w:r>
      <w:proofErr w:type="spellStart"/>
      <w:r w:rsidRPr="00A475BA">
        <w:t>QoS</w:t>
      </w:r>
      <w:proofErr w:type="spellEnd"/>
      <w:r w:rsidRPr="00A475BA">
        <w:t xml:space="preserve"> Flow LB Entities in the </w:t>
      </w:r>
      <w:proofErr w:type="spellStart"/>
      <w:r w:rsidRPr="00A475BA">
        <w:t>UE</w:t>
      </w:r>
      <w:proofErr w:type="spellEnd"/>
      <w:r w:rsidRPr="00A475BA">
        <w:t xml:space="preserve"> Test Loop Function in the functional block diagrams are provided for illustration only. No specific order or numbering is precluded.</w:t>
      </w:r>
    </w:p>
    <w:p w:rsidR="004822E0" w:rsidRPr="00A475BA" w:rsidRDefault="004822E0" w:rsidP="004822E0">
      <w:r w:rsidRPr="00A475BA">
        <w:t xml:space="preserve">The 5GS </w:t>
      </w:r>
      <w:proofErr w:type="spellStart"/>
      <w:r w:rsidRPr="00A475BA">
        <w:t>UE</w:t>
      </w:r>
      <w:proofErr w:type="spellEnd"/>
      <w:r w:rsidRPr="00A475BA">
        <w:t xml:space="preserve"> test loop mode B operation is the same as the one described in </w:t>
      </w:r>
      <w:proofErr w:type="spellStart"/>
      <w:r w:rsidRPr="00A475BA">
        <w:t>TS</w:t>
      </w:r>
      <w:proofErr w:type="spellEnd"/>
      <w:r w:rsidRPr="00A475BA">
        <w:t xml:space="preserve"> 36.509 [6], </w:t>
      </w:r>
      <w:proofErr w:type="spellStart"/>
      <w:r w:rsidRPr="00A475BA">
        <w:t>subclause</w:t>
      </w:r>
      <w:proofErr w:type="spellEnd"/>
      <w:r w:rsidRPr="00A475BA">
        <w:t xml:space="preserve"> 5.4.4 with the exception where E-</w:t>
      </w:r>
      <w:proofErr w:type="spellStart"/>
      <w:r w:rsidRPr="00A475BA">
        <w:t>UTRA</w:t>
      </w:r>
      <w:proofErr w:type="spellEnd"/>
      <w:r w:rsidRPr="00A475BA">
        <w:t xml:space="preserve"> is mentioned the same applies for NR, and, where </w:t>
      </w:r>
      <w:proofErr w:type="spellStart"/>
      <w:r w:rsidRPr="00A475BA">
        <w:t>PDCP</w:t>
      </w:r>
      <w:proofErr w:type="spellEnd"/>
      <w:r w:rsidRPr="00A475BA">
        <w:t xml:space="preserve"> </w:t>
      </w:r>
      <w:proofErr w:type="spellStart"/>
      <w:r w:rsidRPr="00A475BA">
        <w:t>SDU</w:t>
      </w:r>
      <w:proofErr w:type="spellEnd"/>
      <w:r w:rsidRPr="00A475BA">
        <w:t xml:space="preserve"> is mentioned the same applies for </w:t>
      </w:r>
      <w:proofErr w:type="spellStart"/>
      <w:r w:rsidRPr="00A475BA">
        <w:t>SDAP</w:t>
      </w:r>
      <w:proofErr w:type="spellEnd"/>
      <w:r w:rsidRPr="00A475BA">
        <w:t xml:space="preserve"> </w:t>
      </w:r>
      <w:proofErr w:type="spellStart"/>
      <w:r w:rsidRPr="00A475BA">
        <w:t>SDU</w:t>
      </w:r>
      <w:proofErr w:type="spellEnd"/>
      <w:r w:rsidRPr="00A475BA">
        <w:t>.</w:t>
      </w:r>
    </w:p>
    <w:bookmarkStart w:id="45" w:name="_MON_1595404934"/>
    <w:bookmarkEnd w:id="45"/>
    <w:p w:rsidR="004822E0" w:rsidRPr="00A475BA" w:rsidRDefault="00950595" w:rsidP="004822E0">
      <w:pPr>
        <w:pStyle w:val="TH"/>
      </w:pPr>
      <w:r w:rsidRPr="00A475BA">
        <w:rPr>
          <w:rFonts w:cs="Arial"/>
          <w:b w:val="0"/>
        </w:rPr>
        <w:object w:dxaOrig="6775" w:dyaOrig="10945">
          <v:shape id="_x0000_i1030" type="#_x0000_t75" style="width:338.95pt;height:547.5pt" o:ole="">
            <v:imagedata r:id="rId22" o:title=""/>
          </v:shape>
          <o:OLEObject Type="Embed" ProgID="Word.Picture.8" ShapeID="_x0000_i1030" DrawAspect="Content" ObjectID="_1681921427" r:id="rId23"/>
        </w:object>
      </w:r>
    </w:p>
    <w:p w:rsidR="004822E0" w:rsidRPr="00A475BA" w:rsidRDefault="004822E0" w:rsidP="004822E0">
      <w:pPr>
        <w:pStyle w:val="TF"/>
      </w:pPr>
      <w:r w:rsidRPr="00A475BA">
        <w:t xml:space="preserve">Figure 5.3.4.2.3-1: Model for Test Mode Control and </w:t>
      </w:r>
      <w:proofErr w:type="spellStart"/>
      <w:r w:rsidRPr="00A475BA">
        <w:t>UE</w:t>
      </w:r>
      <w:proofErr w:type="spellEnd"/>
      <w:r w:rsidRPr="00A475BA">
        <w:t xml:space="preserve"> Test Loop Mode B on </w:t>
      </w:r>
      <w:proofErr w:type="spellStart"/>
      <w:r w:rsidRPr="00A475BA">
        <w:t>UE</w:t>
      </w:r>
      <w:proofErr w:type="spellEnd"/>
      <w:r w:rsidRPr="00A475BA">
        <w:t xml:space="preserve"> side when standalone NR is configured</w:t>
      </w:r>
    </w:p>
    <w:p w:rsidR="004822E0" w:rsidRPr="00A475BA" w:rsidRDefault="004822E0" w:rsidP="004822E0">
      <w:pPr>
        <w:pStyle w:val="4"/>
        <w:rPr>
          <w:ins w:id="46" w:author="Huawei" w:date="2021-04-13T14:14:00Z"/>
        </w:rPr>
      </w:pPr>
      <w:ins w:id="47" w:author="Huawei" w:date="2021-04-13T14:14:00Z">
        <w:r w:rsidRPr="00A475BA">
          <w:lastRenderedPageBreak/>
          <w:t>5.3.4.</w:t>
        </w:r>
      </w:ins>
      <w:ins w:id="48" w:author="Huawei" w:date="2021-04-13T14:15:00Z">
        <w:r w:rsidRPr="00A475BA">
          <w:t>3</w:t>
        </w:r>
      </w:ins>
      <w:ins w:id="49" w:author="Huawei" w:date="2021-04-13T14:14:00Z">
        <w:r w:rsidRPr="00A475BA">
          <w:tab/>
        </w:r>
        <w:proofErr w:type="spellStart"/>
        <w:r w:rsidRPr="00A475BA">
          <w:t>UE</w:t>
        </w:r>
        <w:proofErr w:type="spellEnd"/>
        <w:r w:rsidRPr="00A475BA">
          <w:t xml:space="preserve"> test loop mode </w:t>
        </w:r>
      </w:ins>
      <w:ins w:id="50" w:author="Huawei" w:date="2021-04-13T14:15:00Z">
        <w:r w:rsidRPr="00A475BA">
          <w:t>E</w:t>
        </w:r>
      </w:ins>
      <w:ins w:id="51" w:author="Huawei" w:date="2021-04-13T14:14:00Z">
        <w:r w:rsidRPr="00A475BA">
          <w:t xml:space="preserve"> operation</w:t>
        </w:r>
      </w:ins>
    </w:p>
    <w:p w:rsidR="004822E0" w:rsidRPr="00A475BA" w:rsidRDefault="004822E0" w:rsidP="004822E0">
      <w:pPr>
        <w:rPr>
          <w:ins w:id="52" w:author="Huawei" w:date="2021-04-20T14:56:00Z"/>
        </w:rPr>
      </w:pPr>
      <w:proofErr w:type="spellStart"/>
      <w:ins w:id="53" w:author="Huawei" w:date="2021-04-13T14:14:00Z">
        <w:r w:rsidRPr="00A475BA">
          <w:t>UE</w:t>
        </w:r>
        <w:proofErr w:type="spellEnd"/>
        <w:r w:rsidRPr="00A475BA">
          <w:t xml:space="preserve"> test loop mode </w:t>
        </w:r>
      </w:ins>
      <w:ins w:id="54" w:author="Huawei" w:date="2021-04-13T14:15:00Z">
        <w:r w:rsidRPr="00A475BA">
          <w:t>E</w:t>
        </w:r>
      </w:ins>
      <w:ins w:id="55" w:author="Huawei" w:date="2021-04-13T14:14:00Z">
        <w:r w:rsidRPr="00A475BA">
          <w:t xml:space="preserve"> provides loopback of </w:t>
        </w:r>
      </w:ins>
      <w:proofErr w:type="spellStart"/>
      <w:ins w:id="56" w:author="Huawei" w:date="2021-04-13T14:17:00Z">
        <w:r w:rsidRPr="00A475BA">
          <w:t>SDAP</w:t>
        </w:r>
        <w:proofErr w:type="spellEnd"/>
        <w:r w:rsidRPr="00A475BA">
          <w:t xml:space="preserve"> </w:t>
        </w:r>
        <w:proofErr w:type="spellStart"/>
        <w:r w:rsidRPr="00A475BA">
          <w:t>SDUs</w:t>
        </w:r>
      </w:ins>
      <w:proofErr w:type="spellEnd"/>
      <w:ins w:id="57" w:author="Huawei" w:date="2021-04-13T14:14:00Z">
        <w:r w:rsidRPr="00A475BA">
          <w:t xml:space="preserve"> for </w:t>
        </w:r>
      </w:ins>
      <w:ins w:id="58" w:author="Huawei" w:date="2021-05-07T18:58:00Z">
        <w:r w:rsidR="00F53C92" w:rsidRPr="00A475BA">
          <w:t xml:space="preserve">PC5 </w:t>
        </w:r>
        <w:proofErr w:type="spellStart"/>
        <w:r w:rsidR="00F53C92" w:rsidRPr="00A475BA">
          <w:t>QoS</w:t>
        </w:r>
        <w:proofErr w:type="spellEnd"/>
        <w:r w:rsidR="00F53C92" w:rsidRPr="00A475BA">
          <w:t xml:space="preserve"> Flows</w:t>
        </w:r>
      </w:ins>
      <w:ins w:id="59" w:author="Huawei" w:date="2021-04-13T14:14:00Z">
        <w:r w:rsidRPr="00A475BA">
          <w:t xml:space="preserve"> while </w:t>
        </w:r>
        <w:proofErr w:type="spellStart"/>
        <w:r w:rsidRPr="00A475BA">
          <w:t>UE</w:t>
        </w:r>
        <w:proofErr w:type="spellEnd"/>
        <w:r w:rsidRPr="00A475BA">
          <w:t xml:space="preserve"> is operating in NR</w:t>
        </w:r>
      </w:ins>
      <w:ins w:id="60" w:author="Huawei" w:date="2021-04-13T14:15:00Z">
        <w:r w:rsidRPr="00A475BA">
          <w:t xml:space="preserve"> </w:t>
        </w:r>
        <w:proofErr w:type="spellStart"/>
        <w:r w:rsidRPr="00A475BA">
          <w:t>sidelink</w:t>
        </w:r>
      </w:ins>
      <w:proofErr w:type="spellEnd"/>
      <w:ins w:id="61" w:author="Huawei" w:date="2021-04-13T14:14:00Z">
        <w:r w:rsidRPr="00A475BA">
          <w:t xml:space="preserve">. The </w:t>
        </w:r>
      </w:ins>
      <w:proofErr w:type="spellStart"/>
      <w:ins w:id="62" w:author="Huawei" w:date="2021-04-13T14:15:00Z">
        <w:r w:rsidRPr="00A475BA">
          <w:t>SDAP</w:t>
        </w:r>
      </w:ins>
      <w:proofErr w:type="spellEnd"/>
      <w:ins w:id="63" w:author="Huawei" w:date="2021-04-13T14:14:00Z">
        <w:r w:rsidRPr="00A475BA">
          <w:t xml:space="preserve"> </w:t>
        </w:r>
        <w:proofErr w:type="spellStart"/>
        <w:r w:rsidRPr="00A475BA">
          <w:t>SDUs</w:t>
        </w:r>
        <w:proofErr w:type="spellEnd"/>
        <w:r w:rsidRPr="00A475BA">
          <w:t xml:space="preserve"> received by the </w:t>
        </w:r>
        <w:proofErr w:type="spellStart"/>
        <w:r w:rsidRPr="00A475BA">
          <w:t>UE</w:t>
        </w:r>
        <w:proofErr w:type="spellEnd"/>
        <w:r w:rsidRPr="00A475BA">
          <w:t xml:space="preserve"> on each </w:t>
        </w:r>
      </w:ins>
      <w:ins w:id="64" w:author="Huawei" w:date="2021-05-07T18:59:00Z">
        <w:r w:rsidR="00F53C92" w:rsidRPr="00A475BA">
          <w:t xml:space="preserve">PC5 </w:t>
        </w:r>
        <w:proofErr w:type="spellStart"/>
        <w:r w:rsidR="00F53C92" w:rsidRPr="00A475BA">
          <w:t>QoS</w:t>
        </w:r>
        <w:proofErr w:type="spellEnd"/>
        <w:r w:rsidR="00F53C92" w:rsidRPr="00A475BA">
          <w:t xml:space="preserve"> Flows</w:t>
        </w:r>
      </w:ins>
      <w:ins w:id="65" w:author="Huawei" w:date="2021-04-13T14:14:00Z">
        <w:r w:rsidRPr="00A475BA">
          <w:t xml:space="preserve"> are returned on the same </w:t>
        </w:r>
      </w:ins>
      <w:ins w:id="66" w:author="Huawei" w:date="2021-05-07T18:59:00Z">
        <w:r w:rsidR="00651D12" w:rsidRPr="00A475BA">
          <w:t xml:space="preserve">PC5 </w:t>
        </w:r>
        <w:proofErr w:type="spellStart"/>
        <w:r w:rsidR="00651D12" w:rsidRPr="00A475BA">
          <w:t>QoS</w:t>
        </w:r>
        <w:proofErr w:type="spellEnd"/>
        <w:r w:rsidR="00651D12" w:rsidRPr="00A475BA">
          <w:t xml:space="preserve"> Flows</w:t>
        </w:r>
      </w:ins>
      <w:ins w:id="67" w:author="Huawei" w:date="2021-04-13T14:14:00Z">
        <w:r w:rsidRPr="00A475BA">
          <w:t xml:space="preserve"> regardless of the </w:t>
        </w:r>
      </w:ins>
      <w:proofErr w:type="spellStart"/>
      <w:ins w:id="68" w:author="Huawei" w:date="2021-04-13T14:17:00Z">
        <w:r w:rsidRPr="00A475BA">
          <w:t>SDAP</w:t>
        </w:r>
      </w:ins>
      <w:proofErr w:type="spellEnd"/>
      <w:ins w:id="69" w:author="Huawei" w:date="2021-04-13T14:14:00Z">
        <w:r w:rsidRPr="00A475BA">
          <w:t xml:space="preserve"> </w:t>
        </w:r>
        <w:proofErr w:type="spellStart"/>
        <w:r w:rsidRPr="00A475BA">
          <w:t>SDU</w:t>
        </w:r>
        <w:proofErr w:type="spellEnd"/>
        <w:r w:rsidRPr="00A475BA">
          <w:t xml:space="preserve"> contents and of the </w:t>
        </w:r>
        <w:proofErr w:type="spellStart"/>
        <w:r w:rsidRPr="00A475BA">
          <w:t>QoS</w:t>
        </w:r>
        <w:proofErr w:type="spellEnd"/>
        <w:r w:rsidRPr="00A475BA">
          <w:t xml:space="preserve"> flow descriptions of the associated </w:t>
        </w:r>
        <w:proofErr w:type="spellStart"/>
        <w:r w:rsidRPr="00A475BA">
          <w:t>QoS</w:t>
        </w:r>
        <w:proofErr w:type="spellEnd"/>
        <w:r w:rsidRPr="00A475BA">
          <w:t xml:space="preserve"> Flow.</w:t>
        </w:r>
      </w:ins>
    </w:p>
    <w:p w:rsidR="00712903" w:rsidRPr="00A475BA" w:rsidRDefault="00712903" w:rsidP="00712903">
      <w:pPr>
        <w:rPr>
          <w:ins w:id="70" w:author="Huawei" w:date="2021-04-20T17:15:00Z"/>
          <w:snapToGrid w:val="0"/>
        </w:rPr>
      </w:pPr>
      <w:ins w:id="71" w:author="Huawei" w:date="2021-04-20T17:15:00Z">
        <w:r w:rsidRPr="00A475BA">
          <w:t xml:space="preserve">Figure 5.3.4.3-1 shows functional block diagrams of </w:t>
        </w:r>
        <w:proofErr w:type="spellStart"/>
        <w:r w:rsidRPr="00A475BA">
          <w:t>UE</w:t>
        </w:r>
        <w:proofErr w:type="spellEnd"/>
        <w:r w:rsidRPr="00A475BA">
          <w:t xml:space="preserve"> test loop function for the </w:t>
        </w:r>
        <w:proofErr w:type="spellStart"/>
        <w:r w:rsidRPr="00A475BA">
          <w:t>TMC</w:t>
        </w:r>
        <w:proofErr w:type="spellEnd"/>
        <w:r w:rsidRPr="00A475BA">
          <w:t xml:space="preserve"> entity and </w:t>
        </w:r>
        <w:proofErr w:type="spellStart"/>
        <w:r w:rsidRPr="00A475BA">
          <w:t>UE</w:t>
        </w:r>
        <w:proofErr w:type="spellEnd"/>
        <w:r w:rsidRPr="00A475BA">
          <w:t xml:space="preserve"> test loop mode E for the </w:t>
        </w:r>
      </w:ins>
      <w:ins w:id="72" w:author="Huawei" w:date="2021-04-20T17:16:00Z">
        <w:r w:rsidRPr="00A475BA">
          <w:t>intra-frequency</w:t>
        </w:r>
        <w:r w:rsidRPr="00A475BA">
          <w:rPr>
            <w:rFonts w:hint="eastAsia"/>
            <w:lang w:eastAsia="zh-CN"/>
          </w:rPr>
          <w:t xml:space="preserve"> </w:t>
        </w:r>
        <w:r w:rsidRPr="00A475BA">
          <w:rPr>
            <w:lang w:eastAsia="zh-CN"/>
          </w:rPr>
          <w:t xml:space="preserve">or inter-frequency </w:t>
        </w:r>
      </w:ins>
      <w:ins w:id="73" w:author="Huawei" w:date="2021-04-20T17:15:00Z">
        <w:r w:rsidRPr="00A475BA">
          <w:t>concurrent</w:t>
        </w:r>
      </w:ins>
      <w:ins w:id="74" w:author="Huawei" w:date="2021-04-20T17:16:00Z">
        <w:r w:rsidRPr="00A475BA">
          <w:t xml:space="preserve"> operation case.</w:t>
        </w:r>
      </w:ins>
    </w:p>
    <w:p w:rsidR="003E00E5" w:rsidRPr="00A475BA" w:rsidRDefault="00712903" w:rsidP="004822E0">
      <w:pPr>
        <w:rPr>
          <w:ins w:id="75" w:author="Huawei" w:date="2021-04-20T14:56:00Z"/>
        </w:rPr>
      </w:pPr>
      <w:ins w:id="76" w:author="Huawei" w:date="2021-04-20T17:16:00Z">
        <w:r w:rsidRPr="00A475BA">
          <w:t xml:space="preserve">Figure 5.3.4.3-2 shows functional block diagrams of </w:t>
        </w:r>
        <w:proofErr w:type="spellStart"/>
        <w:r w:rsidRPr="00A475BA">
          <w:t>UE</w:t>
        </w:r>
        <w:proofErr w:type="spellEnd"/>
        <w:r w:rsidRPr="00A475BA">
          <w:t xml:space="preserve"> test loop function for the </w:t>
        </w:r>
        <w:proofErr w:type="spellStart"/>
        <w:r w:rsidRPr="00A475BA">
          <w:t>TMC</w:t>
        </w:r>
        <w:proofErr w:type="spellEnd"/>
        <w:r w:rsidRPr="00A475BA">
          <w:t xml:space="preserve"> entity and </w:t>
        </w:r>
        <w:proofErr w:type="spellStart"/>
        <w:r w:rsidRPr="00A475BA">
          <w:t>UE</w:t>
        </w:r>
        <w:proofErr w:type="spellEnd"/>
        <w:r w:rsidRPr="00A475BA">
          <w:t xml:space="preserve"> test loop mode E for the PC5-only operation case.</w:t>
        </w:r>
      </w:ins>
    </w:p>
    <w:p w:rsidR="003E00E5" w:rsidRPr="00A475BA" w:rsidRDefault="00651D12" w:rsidP="003E00E5">
      <w:pPr>
        <w:jc w:val="center"/>
        <w:rPr>
          <w:ins w:id="77" w:author="Huawei" w:date="2021-04-20T17:19:00Z"/>
        </w:rPr>
      </w:pPr>
      <w:ins w:id="78" w:author="Huawei" w:date="2021-05-07T19:10:00Z">
        <w:r w:rsidRPr="00A475BA">
          <w:rPr>
            <w:noProof/>
            <w:lang w:val="en-US" w:eastAsia="zh-CN"/>
          </w:rPr>
          <w:drawing>
            <wp:inline distT="0" distB="0" distL="0" distR="0" wp14:anchorId="0F45A702">
              <wp:extent cx="5248800" cy="6094800"/>
              <wp:effectExtent l="0" t="0" r="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8800" cy="6094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12903" w:rsidRPr="00A475BA" w:rsidRDefault="00712903" w:rsidP="00712903">
      <w:pPr>
        <w:pStyle w:val="TF"/>
        <w:rPr>
          <w:ins w:id="79" w:author="Huawei" w:date="2021-04-20T17:20:00Z"/>
        </w:rPr>
      </w:pPr>
      <w:ins w:id="80" w:author="Huawei" w:date="2021-04-20T17:20:00Z">
        <w:r w:rsidRPr="00A475BA">
          <w:t xml:space="preserve">Figure 5.3.4.3-1: Model for Test Mode Control and </w:t>
        </w:r>
        <w:proofErr w:type="spellStart"/>
        <w:r w:rsidRPr="00A475BA">
          <w:t>UE</w:t>
        </w:r>
        <w:proofErr w:type="spellEnd"/>
        <w:r w:rsidRPr="00A475BA">
          <w:t xml:space="preserve"> Test Loop Mode E on </w:t>
        </w:r>
        <w:proofErr w:type="spellStart"/>
        <w:r w:rsidRPr="00A475BA">
          <w:t>UE</w:t>
        </w:r>
        <w:proofErr w:type="spellEnd"/>
        <w:r w:rsidRPr="00A475BA">
          <w:t xml:space="preserve"> side when </w:t>
        </w:r>
        <w:proofErr w:type="spellStart"/>
        <w:r w:rsidRPr="00A475BA">
          <w:t>UE</w:t>
        </w:r>
        <w:proofErr w:type="spellEnd"/>
        <w:r w:rsidRPr="00A475BA">
          <w:t xml:space="preserve"> is in intra-frequency or inter-frequency concurrent operation</w:t>
        </w:r>
      </w:ins>
    </w:p>
    <w:p w:rsidR="00712903" w:rsidRPr="00A475BA" w:rsidRDefault="00651D12" w:rsidP="003E00E5">
      <w:pPr>
        <w:jc w:val="center"/>
        <w:rPr>
          <w:ins w:id="81" w:author="Huawei" w:date="2021-04-20T17:21:00Z"/>
        </w:rPr>
      </w:pPr>
      <w:ins w:id="82" w:author="Huawei" w:date="2021-05-07T19:11:00Z">
        <w:r w:rsidRPr="00A475BA">
          <w:rPr>
            <w:noProof/>
            <w:lang w:val="en-US" w:eastAsia="zh-CN"/>
          </w:rPr>
          <w:lastRenderedPageBreak/>
          <w:drawing>
            <wp:inline distT="0" distB="0" distL="0" distR="0" wp14:anchorId="06EB8015">
              <wp:extent cx="5248800" cy="6094800"/>
              <wp:effectExtent l="0" t="0" r="0" b="127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8800" cy="6094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12903" w:rsidRPr="00A475BA" w:rsidRDefault="00712903" w:rsidP="00712903">
      <w:pPr>
        <w:pStyle w:val="TF"/>
      </w:pPr>
      <w:ins w:id="83" w:author="Huawei" w:date="2021-04-20T17:21:00Z">
        <w:r w:rsidRPr="00A475BA">
          <w:t xml:space="preserve">Figure 5.3.4.3-2: Model for Test Mode Control and </w:t>
        </w:r>
        <w:proofErr w:type="spellStart"/>
        <w:r w:rsidRPr="00A475BA">
          <w:t>UE</w:t>
        </w:r>
        <w:proofErr w:type="spellEnd"/>
        <w:r w:rsidRPr="00A475BA">
          <w:t xml:space="preserve"> Test Loop Mode E on </w:t>
        </w:r>
        <w:proofErr w:type="spellStart"/>
        <w:r w:rsidRPr="00A475BA">
          <w:t>UE</w:t>
        </w:r>
        <w:proofErr w:type="spellEnd"/>
        <w:r w:rsidRPr="00A475BA">
          <w:t xml:space="preserve"> side when </w:t>
        </w:r>
        <w:proofErr w:type="spellStart"/>
        <w:r w:rsidRPr="00A475BA">
          <w:t>UE</w:t>
        </w:r>
        <w:proofErr w:type="spellEnd"/>
        <w:r w:rsidRPr="00A475BA">
          <w:t xml:space="preserve"> is in PC5-only operation</w:t>
        </w:r>
      </w:ins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A475BA">
        <w:rPr>
          <w:b/>
          <w:noProof/>
          <w:color w:val="00B0F0"/>
        </w:rPr>
        <w:t>&lt;End of modified section 1&gt;</w:t>
      </w:r>
      <w:bookmarkStart w:id="84" w:name="_GoBack"/>
      <w:bookmarkEnd w:id="84"/>
    </w:p>
    <w:sectPr w:rsidR="001E41F3" w:rsidRPr="004060FA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580" w:rsidRDefault="00E34580">
      <w:r>
        <w:separator/>
      </w:r>
    </w:p>
  </w:endnote>
  <w:endnote w:type="continuationSeparator" w:id="0">
    <w:p w:rsidR="00E34580" w:rsidRDefault="00E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580" w:rsidRDefault="00E34580">
      <w:r>
        <w:separator/>
      </w:r>
    </w:p>
  </w:footnote>
  <w:footnote w:type="continuationSeparator" w:id="0">
    <w:p w:rsidR="00E34580" w:rsidRDefault="00E34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12" w:rsidRDefault="00490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12" w:rsidRDefault="004903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12" w:rsidRDefault="004903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12" w:rsidRDefault="0049031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544F0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19B0"/>
    <w:rsid w:val="003609EF"/>
    <w:rsid w:val="0036231A"/>
    <w:rsid w:val="00362A0B"/>
    <w:rsid w:val="00374DD4"/>
    <w:rsid w:val="003D4A19"/>
    <w:rsid w:val="003E00E5"/>
    <w:rsid w:val="003E1A36"/>
    <w:rsid w:val="004060FA"/>
    <w:rsid w:val="00410371"/>
    <w:rsid w:val="004242F1"/>
    <w:rsid w:val="004308DE"/>
    <w:rsid w:val="004822E0"/>
    <w:rsid w:val="00490312"/>
    <w:rsid w:val="004A220A"/>
    <w:rsid w:val="004B4348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51D12"/>
    <w:rsid w:val="00665C47"/>
    <w:rsid w:val="006703F5"/>
    <w:rsid w:val="00683E4F"/>
    <w:rsid w:val="00695808"/>
    <w:rsid w:val="006A16DA"/>
    <w:rsid w:val="006B46FB"/>
    <w:rsid w:val="006B5F10"/>
    <w:rsid w:val="006C7D01"/>
    <w:rsid w:val="006E21FB"/>
    <w:rsid w:val="006F67BF"/>
    <w:rsid w:val="00712903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3FF4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313A7"/>
    <w:rsid w:val="00941E30"/>
    <w:rsid w:val="00950595"/>
    <w:rsid w:val="009777D9"/>
    <w:rsid w:val="00991B88"/>
    <w:rsid w:val="009A5753"/>
    <w:rsid w:val="009A579D"/>
    <w:rsid w:val="009A7BCC"/>
    <w:rsid w:val="009B7D2C"/>
    <w:rsid w:val="009C3503"/>
    <w:rsid w:val="009E3297"/>
    <w:rsid w:val="009F734F"/>
    <w:rsid w:val="00A246B6"/>
    <w:rsid w:val="00A475BA"/>
    <w:rsid w:val="00A47E70"/>
    <w:rsid w:val="00A50CF0"/>
    <w:rsid w:val="00A7671C"/>
    <w:rsid w:val="00A81989"/>
    <w:rsid w:val="00AA2CBC"/>
    <w:rsid w:val="00AC5820"/>
    <w:rsid w:val="00AD1CD8"/>
    <w:rsid w:val="00B1460C"/>
    <w:rsid w:val="00B258BB"/>
    <w:rsid w:val="00B40FE7"/>
    <w:rsid w:val="00B56889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84332"/>
    <w:rsid w:val="00C931C5"/>
    <w:rsid w:val="00C95985"/>
    <w:rsid w:val="00CC5026"/>
    <w:rsid w:val="00CC68D0"/>
    <w:rsid w:val="00CE0AF4"/>
    <w:rsid w:val="00D03F9A"/>
    <w:rsid w:val="00D06D51"/>
    <w:rsid w:val="00D21E0B"/>
    <w:rsid w:val="00D24991"/>
    <w:rsid w:val="00D279AA"/>
    <w:rsid w:val="00D446E8"/>
    <w:rsid w:val="00D50255"/>
    <w:rsid w:val="00D65652"/>
    <w:rsid w:val="00D66520"/>
    <w:rsid w:val="00D70A27"/>
    <w:rsid w:val="00DD78CF"/>
    <w:rsid w:val="00DE34CF"/>
    <w:rsid w:val="00DF54AA"/>
    <w:rsid w:val="00E11B40"/>
    <w:rsid w:val="00E13F3D"/>
    <w:rsid w:val="00E34580"/>
    <w:rsid w:val="00E34898"/>
    <w:rsid w:val="00E86E93"/>
    <w:rsid w:val="00E97A24"/>
    <w:rsid w:val="00EB09B7"/>
    <w:rsid w:val="00EB7D0C"/>
    <w:rsid w:val="00EE7D7C"/>
    <w:rsid w:val="00F25D98"/>
    <w:rsid w:val="00F300FB"/>
    <w:rsid w:val="00F53C92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21E0B"/>
  </w:style>
  <w:style w:type="character" w:customStyle="1" w:styleId="NOChar">
    <w:name w:val="NO Char"/>
    <w:link w:val="NO"/>
    <w:rsid w:val="004822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22E0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9C35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image" Target="media/image8.png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0D124-AA4E-4CA1-B37E-B5E18CC8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12</Pages>
  <Words>2029</Words>
  <Characters>11569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2021-05-07T11:37:00Z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(3)G1nwxK1+n6hpSNNonmsm4Xs5+g6yKfhQhUBIOr8+wcVJ38jZzAipOt2qZ3wtFL8vh3OI7pqg
on7uBU4TblhUVP6ErOq0OZd00UuP52ppGRbF3T6Y13PY0pxtzbyAWCGDfnOOmUst0cSna1S1
847FANKzR9Na+LLD46T5e5gecaYAgrGuRQYhtnveDJsHS1YQYWGHInnv/vVntaSsH0FIOkx0
U4GjUZaytZ9wrjWtQv</vt:lpwstr>
  </property>
  <property fmtid="{D5CDD505-2E9C-101B-9397-08002B2CF9AE}" pid="22" name="_2015_ms_pID_7253431">
    <vt:lpwstr>QgqD0Z/Uyc1VGM/nOe6JZIm4CefI9KuE0Pcwae8GuIQih4N56chsPQ
6cLtOjVS+ngHbEG2E0LBtEnuxeGsxVJRn4cXyGE6IuHHvAs37pM52HHbl+MR3vsBDYu3+xRa
bKgumQMbW173MaES7oMpU9OVYj41M4/YtZqtDOVSQSew7O/Qo3vp0J9kHhz6qMzER97wnIKR
iRXPrC3UYAftxOT6PNSIrvELg8uB+apfbk63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